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EC483" w14:textId="3F9B9DEC" w:rsidR="007A3071" w:rsidRPr="00590BA4" w:rsidRDefault="00793630" w:rsidP="00F743A7">
      <w:pPr>
        <w:pStyle w:val="Wydzial"/>
        <w:tabs>
          <w:tab w:val="left" w:pos="4536"/>
        </w:tabs>
        <w:spacing w:line="276" w:lineRule="auto"/>
      </w:pPr>
      <w:r w:rsidRPr="00590BA4">
        <w:t>Bydgoszcz,       .</w:t>
      </w:r>
      <w:r w:rsidR="002F08E8">
        <w:t>1</w:t>
      </w:r>
      <w:r w:rsidR="006C4714">
        <w:t>1.</w:t>
      </w:r>
      <w:r w:rsidR="00960644" w:rsidRPr="00590BA4">
        <w:t>20</w:t>
      </w:r>
      <w:r w:rsidR="00B83BB6" w:rsidRPr="00590BA4">
        <w:t>2</w:t>
      </w:r>
      <w:r w:rsidR="00C641D0">
        <w:t>3</w:t>
      </w:r>
      <w:r w:rsidR="00960644" w:rsidRPr="00590BA4">
        <w:t xml:space="preserve"> r.</w:t>
      </w:r>
    </w:p>
    <w:p w14:paraId="5A859D4C" w14:textId="77777777" w:rsidR="00F743A7" w:rsidRPr="00F359C2" w:rsidRDefault="00F743A7" w:rsidP="00F743A7">
      <w:pPr>
        <w:tabs>
          <w:tab w:val="left" w:pos="4536"/>
        </w:tabs>
        <w:spacing w:before="0" w:after="0"/>
        <w:jc w:val="right"/>
        <w:rPr>
          <w:sz w:val="22"/>
          <w:szCs w:val="22"/>
        </w:rPr>
      </w:pPr>
    </w:p>
    <w:p w14:paraId="52F03FEE" w14:textId="77777777" w:rsidR="00F743A7" w:rsidRPr="00F359C2" w:rsidRDefault="00F743A7" w:rsidP="00F743A7">
      <w:pPr>
        <w:tabs>
          <w:tab w:val="left" w:pos="4536"/>
        </w:tabs>
        <w:spacing w:before="0" w:after="0"/>
        <w:jc w:val="right"/>
        <w:rPr>
          <w:sz w:val="22"/>
          <w:szCs w:val="22"/>
        </w:rPr>
      </w:pPr>
    </w:p>
    <w:p w14:paraId="65D166B3" w14:textId="77777777" w:rsidR="000830B3" w:rsidRPr="00F359C2" w:rsidRDefault="000830B3" w:rsidP="000830B3">
      <w:pPr>
        <w:tabs>
          <w:tab w:val="left" w:pos="4536"/>
        </w:tabs>
        <w:spacing w:before="0" w:after="0"/>
        <w:jc w:val="left"/>
      </w:pPr>
      <w:bookmarkStart w:id="0" w:name="ezdSprawaZnak"/>
      <w:bookmarkEnd w:id="0"/>
    </w:p>
    <w:p w14:paraId="2D5DC7AE" w14:textId="77777777" w:rsidR="00946C62" w:rsidRPr="00F359C2" w:rsidRDefault="00946C62" w:rsidP="000830B3">
      <w:pPr>
        <w:tabs>
          <w:tab w:val="left" w:pos="4536"/>
        </w:tabs>
        <w:spacing w:before="0" w:after="0"/>
        <w:jc w:val="left"/>
      </w:pPr>
    </w:p>
    <w:p w14:paraId="01C23236" w14:textId="77777777" w:rsidR="00946C62" w:rsidRPr="00F359C2" w:rsidRDefault="00946C62" w:rsidP="000830B3">
      <w:pPr>
        <w:tabs>
          <w:tab w:val="left" w:pos="4536"/>
        </w:tabs>
        <w:spacing w:before="0" w:after="0"/>
        <w:jc w:val="left"/>
      </w:pPr>
    </w:p>
    <w:p w14:paraId="120CE67C" w14:textId="77777777" w:rsidR="00946C62" w:rsidRPr="00F359C2" w:rsidRDefault="00946C62" w:rsidP="000830B3">
      <w:pPr>
        <w:tabs>
          <w:tab w:val="left" w:pos="4536"/>
        </w:tabs>
        <w:spacing w:before="0" w:after="0"/>
        <w:jc w:val="left"/>
      </w:pPr>
    </w:p>
    <w:p w14:paraId="6839230A" w14:textId="77777777" w:rsidR="000830B3" w:rsidRDefault="000830B3" w:rsidP="000830B3">
      <w:pPr>
        <w:tabs>
          <w:tab w:val="left" w:pos="4536"/>
        </w:tabs>
        <w:spacing w:before="0" w:after="0"/>
        <w:jc w:val="left"/>
      </w:pPr>
    </w:p>
    <w:p w14:paraId="730225D3" w14:textId="77777777" w:rsidR="00E1010F" w:rsidRDefault="00E1010F" w:rsidP="002F7182">
      <w:pPr>
        <w:tabs>
          <w:tab w:val="left" w:pos="6237"/>
        </w:tabs>
        <w:spacing w:before="0" w:after="0"/>
        <w:jc w:val="left"/>
      </w:pPr>
    </w:p>
    <w:p w14:paraId="3471FEC6" w14:textId="77777777" w:rsidR="00E1010F" w:rsidRDefault="00E1010F" w:rsidP="000830B3">
      <w:pPr>
        <w:tabs>
          <w:tab w:val="left" w:pos="4536"/>
        </w:tabs>
        <w:spacing w:before="0" w:after="0"/>
        <w:jc w:val="left"/>
      </w:pPr>
    </w:p>
    <w:p w14:paraId="1447B3CB" w14:textId="77777777" w:rsidR="00E1010F" w:rsidRDefault="00E1010F" w:rsidP="000830B3">
      <w:pPr>
        <w:tabs>
          <w:tab w:val="left" w:pos="4536"/>
        </w:tabs>
        <w:spacing w:before="0" w:after="0"/>
        <w:jc w:val="left"/>
      </w:pPr>
    </w:p>
    <w:p w14:paraId="1DC93FA0" w14:textId="77777777" w:rsidR="00E1010F" w:rsidRDefault="00E1010F" w:rsidP="000830B3">
      <w:pPr>
        <w:tabs>
          <w:tab w:val="left" w:pos="4536"/>
        </w:tabs>
        <w:spacing w:before="0" w:after="0"/>
        <w:jc w:val="left"/>
      </w:pPr>
    </w:p>
    <w:p w14:paraId="4C9A9E89" w14:textId="77777777" w:rsidR="00E1010F" w:rsidRDefault="00E1010F" w:rsidP="000830B3">
      <w:pPr>
        <w:tabs>
          <w:tab w:val="left" w:pos="4536"/>
        </w:tabs>
        <w:spacing w:before="0" w:after="0"/>
        <w:jc w:val="left"/>
      </w:pPr>
    </w:p>
    <w:tbl>
      <w:tblPr>
        <w:tblStyle w:val="Tabela-Siatka"/>
        <w:tblW w:w="9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62"/>
      </w:tblGrid>
      <w:tr w:rsidR="0030205B" w:rsidRPr="00736556" w14:paraId="244A9BAD" w14:textId="77777777" w:rsidTr="00B361F0">
        <w:trPr>
          <w:trHeight w:val="807"/>
        </w:trPr>
        <w:tc>
          <w:tcPr>
            <w:tcW w:w="5070" w:type="dxa"/>
          </w:tcPr>
          <w:p w14:paraId="2FB55626" w14:textId="187665E2" w:rsidR="0030205B" w:rsidRDefault="00793630" w:rsidP="00D0356B">
            <w:pPr>
              <w:tabs>
                <w:tab w:val="left" w:pos="4536"/>
              </w:tabs>
              <w:spacing w:before="0" w:after="0"/>
              <w:jc w:val="left"/>
              <w:rPr>
                <w:sz w:val="22"/>
                <w:szCs w:val="22"/>
              </w:rPr>
            </w:pPr>
            <w:r w:rsidRPr="000323CF">
              <w:rPr>
                <w:sz w:val="22"/>
                <w:szCs w:val="22"/>
              </w:rPr>
              <w:t>BD</w:t>
            </w:r>
            <w:r w:rsidR="005106DD" w:rsidRPr="000323CF">
              <w:rPr>
                <w:sz w:val="22"/>
                <w:szCs w:val="22"/>
              </w:rPr>
              <w:t>.R</w:t>
            </w:r>
            <w:r w:rsidR="007B5693" w:rsidRPr="000323CF">
              <w:rPr>
                <w:sz w:val="22"/>
                <w:szCs w:val="22"/>
              </w:rPr>
              <w:t>Z</w:t>
            </w:r>
            <w:r w:rsidR="0030205B" w:rsidRPr="000323CF">
              <w:rPr>
                <w:sz w:val="22"/>
                <w:szCs w:val="22"/>
              </w:rPr>
              <w:t>T.</w:t>
            </w:r>
            <w:r w:rsidR="00FC31EA" w:rsidRPr="000323CF">
              <w:rPr>
                <w:sz w:val="22"/>
                <w:szCs w:val="22"/>
              </w:rPr>
              <w:t>7</w:t>
            </w:r>
            <w:r w:rsidR="00A01994" w:rsidRPr="000323CF">
              <w:rPr>
                <w:sz w:val="22"/>
                <w:szCs w:val="22"/>
              </w:rPr>
              <w:t>0</w:t>
            </w:r>
            <w:r w:rsidR="00AB009B">
              <w:rPr>
                <w:sz w:val="22"/>
                <w:szCs w:val="22"/>
              </w:rPr>
              <w:t>.</w:t>
            </w:r>
            <w:r w:rsidR="00891206">
              <w:rPr>
                <w:sz w:val="22"/>
                <w:szCs w:val="22"/>
              </w:rPr>
              <w:t>3</w:t>
            </w:r>
            <w:r w:rsidR="002F08E8">
              <w:rPr>
                <w:sz w:val="22"/>
                <w:szCs w:val="22"/>
              </w:rPr>
              <w:t>1</w:t>
            </w:r>
            <w:r w:rsidR="0030205B" w:rsidRPr="000323CF">
              <w:rPr>
                <w:sz w:val="22"/>
                <w:szCs w:val="22"/>
              </w:rPr>
              <w:t>.20</w:t>
            </w:r>
            <w:r w:rsidR="00B83BB6" w:rsidRPr="000323CF">
              <w:rPr>
                <w:sz w:val="22"/>
                <w:szCs w:val="22"/>
              </w:rPr>
              <w:t>2</w:t>
            </w:r>
            <w:r w:rsidR="00EF24C3">
              <w:rPr>
                <w:sz w:val="22"/>
                <w:szCs w:val="22"/>
              </w:rPr>
              <w:t>3</w:t>
            </w:r>
          </w:p>
          <w:p w14:paraId="62C0DD90" w14:textId="34A4C20E" w:rsidR="002930E3" w:rsidRPr="000323CF" w:rsidRDefault="002930E3" w:rsidP="00D0356B">
            <w:pPr>
              <w:tabs>
                <w:tab w:val="left" w:pos="4536"/>
              </w:tabs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4662" w:type="dxa"/>
          </w:tcPr>
          <w:p w14:paraId="1C00B774" w14:textId="77777777" w:rsidR="00BB08F6" w:rsidRDefault="00BB08F6" w:rsidP="002F7182">
            <w:pPr>
              <w:spacing w:before="0" w:after="0"/>
              <w:ind w:firstLine="2112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6FDBEBA" w14:textId="77777777" w:rsidR="00231217" w:rsidRDefault="00231217" w:rsidP="002F7182">
            <w:pPr>
              <w:spacing w:before="0" w:after="0"/>
              <w:ind w:left="1057" w:firstLine="2112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4B60497" w14:textId="77777777" w:rsidR="00891206" w:rsidRDefault="00891206" w:rsidP="00891206">
            <w:pPr>
              <w:tabs>
                <w:tab w:val="left" w:pos="1470"/>
                <w:tab w:val="left" w:pos="3686"/>
              </w:tabs>
              <w:spacing w:line="240" w:lineRule="auto"/>
              <w:ind w:left="1057"/>
              <w:contextualSpacing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912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Zakład Gospodarki Komunalnej </w:t>
            </w:r>
            <w:r w:rsidRPr="008912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w Złotnikach Kujawskich </w:t>
            </w:r>
          </w:p>
          <w:p w14:paraId="1CB40462" w14:textId="77EFACCA" w:rsidR="006C4714" w:rsidRDefault="006C4714" w:rsidP="00891206">
            <w:pPr>
              <w:tabs>
                <w:tab w:val="left" w:pos="1470"/>
                <w:tab w:val="left" w:pos="3686"/>
              </w:tabs>
              <w:spacing w:line="240" w:lineRule="auto"/>
              <w:ind w:left="1057"/>
              <w:contextualSpacing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ul. Powstańców Wielkopolskich 5</w:t>
            </w:r>
          </w:p>
          <w:p w14:paraId="66ED83F2" w14:textId="6D87725A" w:rsidR="006C4714" w:rsidRPr="00891206" w:rsidRDefault="006C4714" w:rsidP="00891206">
            <w:pPr>
              <w:tabs>
                <w:tab w:val="left" w:pos="1470"/>
                <w:tab w:val="left" w:pos="3686"/>
              </w:tabs>
              <w:spacing w:line="240" w:lineRule="auto"/>
              <w:ind w:left="1057"/>
              <w:contextualSpacing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88-180 Złotniki Kujawskie</w:t>
            </w:r>
          </w:p>
          <w:p w14:paraId="55A133BC" w14:textId="2718B574" w:rsidR="00D66ED5" w:rsidRPr="00EF24C3" w:rsidRDefault="00D66ED5" w:rsidP="00D66ED5">
            <w:pPr>
              <w:tabs>
                <w:tab w:val="left" w:pos="1470"/>
              </w:tabs>
              <w:spacing w:line="240" w:lineRule="auto"/>
              <w:contextualSpacing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D42FBC3" w14:textId="77777777" w:rsidR="008F707D" w:rsidRPr="003D461C" w:rsidRDefault="003D461C" w:rsidP="00AE0DEE">
      <w:pPr>
        <w:pStyle w:val="Nagwek2"/>
        <w:spacing w:before="360"/>
        <w:jc w:val="center"/>
        <w:rPr>
          <w:rFonts w:asciiTheme="minorHAnsi" w:hAnsiTheme="minorHAnsi" w:cstheme="minorHAnsi"/>
          <w:sz w:val="22"/>
          <w:szCs w:val="22"/>
        </w:rPr>
      </w:pPr>
      <w:r w:rsidRPr="003D461C">
        <w:rPr>
          <w:rFonts w:asciiTheme="minorHAnsi" w:hAnsiTheme="minorHAnsi" w:cstheme="minorHAnsi"/>
          <w:sz w:val="22"/>
          <w:szCs w:val="22"/>
        </w:rPr>
        <w:t>D</w:t>
      </w:r>
      <w:r w:rsidR="00BB08F6" w:rsidRPr="003D461C">
        <w:rPr>
          <w:rFonts w:asciiTheme="minorHAnsi" w:hAnsiTheme="minorHAnsi" w:cstheme="minorHAnsi"/>
          <w:sz w:val="22"/>
          <w:szCs w:val="22"/>
        </w:rPr>
        <w:t>E</w:t>
      </w:r>
      <w:r w:rsidRPr="003D461C">
        <w:rPr>
          <w:rFonts w:asciiTheme="minorHAnsi" w:hAnsiTheme="minorHAnsi" w:cstheme="minorHAnsi"/>
          <w:sz w:val="22"/>
          <w:szCs w:val="22"/>
        </w:rPr>
        <w:t>CYZJA</w:t>
      </w:r>
    </w:p>
    <w:p w14:paraId="45FC173B" w14:textId="0687D2CF" w:rsidR="0008093E" w:rsidRPr="00551C65" w:rsidRDefault="00257FEA" w:rsidP="00891206">
      <w:pPr>
        <w:spacing w:before="0" w:after="60" w:line="264" w:lineRule="auto"/>
        <w:ind w:firstLine="709"/>
      </w:pPr>
      <w:r w:rsidRPr="00DA07A5">
        <w:rPr>
          <w:rFonts w:asciiTheme="minorHAnsi" w:eastAsiaTheme="minorEastAsia" w:hAnsiTheme="minorHAnsi" w:cstheme="minorHAnsi"/>
          <w:sz w:val="22"/>
          <w:szCs w:val="22"/>
          <w:lang w:val="pl" w:eastAsia="pl-PL" w:bidi="ar-SA"/>
        </w:rPr>
        <w:t>Na podstawie art. 2</w:t>
      </w:r>
      <w:r>
        <w:rPr>
          <w:rFonts w:asciiTheme="minorHAnsi" w:eastAsiaTheme="minorEastAsia" w:hAnsiTheme="minorHAnsi" w:cstheme="minorHAnsi"/>
          <w:sz w:val="22"/>
          <w:szCs w:val="22"/>
          <w:lang w:val="pl" w:eastAsia="pl-PL" w:bidi="ar-SA"/>
        </w:rPr>
        <w:t>4b</w:t>
      </w:r>
      <w:r w:rsidRPr="00DA07A5">
        <w:rPr>
          <w:rFonts w:asciiTheme="minorHAnsi" w:eastAsiaTheme="minorEastAsia" w:hAnsiTheme="minorHAnsi" w:cstheme="minorHAnsi"/>
          <w:sz w:val="22"/>
          <w:szCs w:val="22"/>
          <w:lang w:val="pl" w:eastAsia="pl-PL" w:bidi="ar-SA"/>
        </w:rPr>
        <w:t xml:space="preserve"> ust. 1</w:t>
      </w:r>
      <w:r>
        <w:rPr>
          <w:rFonts w:asciiTheme="minorHAnsi" w:eastAsiaTheme="minorEastAsia" w:hAnsiTheme="minorHAnsi" w:cstheme="minorHAnsi"/>
          <w:sz w:val="22"/>
          <w:szCs w:val="22"/>
          <w:lang w:val="pl" w:eastAsia="pl-PL" w:bidi="ar-SA"/>
        </w:rPr>
        <w:t xml:space="preserve">, </w:t>
      </w:r>
      <w:r w:rsidR="002D6A8C">
        <w:rPr>
          <w:rFonts w:asciiTheme="minorHAnsi" w:eastAsiaTheme="minorEastAsia" w:hAnsiTheme="minorHAnsi" w:cstheme="minorHAnsi"/>
          <w:sz w:val="22"/>
          <w:szCs w:val="22"/>
          <w:lang w:val="pl" w:eastAsia="pl-PL" w:bidi="ar-SA"/>
        </w:rPr>
        <w:t xml:space="preserve">art. </w:t>
      </w:r>
      <w:r>
        <w:rPr>
          <w:rFonts w:asciiTheme="minorHAnsi" w:eastAsiaTheme="minorEastAsia" w:hAnsiTheme="minorHAnsi" w:cstheme="minorHAnsi"/>
          <w:sz w:val="22"/>
          <w:szCs w:val="22"/>
          <w:lang w:val="pl" w:eastAsia="pl-PL" w:bidi="ar-SA"/>
        </w:rPr>
        <w:t>24c ust. 2 oraz</w:t>
      </w:r>
      <w:r w:rsidR="002D6A8C">
        <w:rPr>
          <w:rFonts w:asciiTheme="minorHAnsi" w:eastAsiaTheme="minorEastAsia" w:hAnsiTheme="minorHAnsi" w:cstheme="minorHAnsi"/>
          <w:sz w:val="22"/>
          <w:szCs w:val="22"/>
          <w:lang w:val="pl" w:eastAsia="pl-PL" w:bidi="ar-SA"/>
        </w:rPr>
        <w:t xml:space="preserve"> art.</w:t>
      </w:r>
      <w:r>
        <w:rPr>
          <w:rFonts w:asciiTheme="minorHAnsi" w:eastAsiaTheme="minorEastAsia" w:hAnsiTheme="minorHAnsi" w:cstheme="minorHAnsi"/>
          <w:sz w:val="22"/>
          <w:szCs w:val="22"/>
          <w:lang w:val="pl" w:eastAsia="pl-PL" w:bidi="ar-SA"/>
        </w:rPr>
        <w:t xml:space="preserve"> 27a ust. 1 </w:t>
      </w:r>
      <w:r w:rsidRPr="00DA07A5">
        <w:rPr>
          <w:rFonts w:asciiTheme="minorHAnsi" w:eastAsiaTheme="minorEastAsia" w:hAnsiTheme="minorHAnsi" w:cstheme="minorHAnsi"/>
          <w:color w:val="00000A"/>
          <w:sz w:val="22"/>
          <w:szCs w:val="22"/>
          <w:lang w:val="pl" w:eastAsia="pl-PL" w:bidi="ar-SA"/>
        </w:rPr>
        <w:t xml:space="preserve">ustawy z dnia 7 czerwca 2001 r. </w:t>
      </w:r>
      <w:r w:rsidR="0077065A">
        <w:rPr>
          <w:rFonts w:asciiTheme="minorHAnsi" w:eastAsiaTheme="minorEastAsia" w:hAnsiTheme="minorHAnsi" w:cstheme="minorHAnsi"/>
          <w:color w:val="00000A"/>
          <w:sz w:val="22"/>
          <w:szCs w:val="22"/>
          <w:lang w:val="pl" w:eastAsia="pl-PL" w:bidi="ar-SA"/>
        </w:rPr>
        <w:br/>
      </w:r>
      <w:r w:rsidRPr="00DA07A5">
        <w:rPr>
          <w:rFonts w:asciiTheme="minorHAnsi" w:eastAsiaTheme="minorEastAsia" w:hAnsiTheme="minorHAnsi" w:cstheme="minorHAnsi"/>
          <w:color w:val="00000A"/>
          <w:sz w:val="22"/>
          <w:szCs w:val="22"/>
          <w:lang w:val="pl" w:eastAsia="pl-PL" w:bidi="ar-SA"/>
        </w:rPr>
        <w:t xml:space="preserve">o zbiorowym zaopatrzeniu w wodę i zbiorowym </w:t>
      </w:r>
      <w:r w:rsidRPr="00DA07A5">
        <w:rPr>
          <w:rFonts w:asciiTheme="minorHAnsi" w:eastAsiaTheme="minorEastAsia" w:hAnsiTheme="minorHAnsi" w:cstheme="minorHAnsi"/>
          <w:sz w:val="22"/>
          <w:szCs w:val="22"/>
          <w:lang w:eastAsia="pl-PL" w:bidi="ar-SA"/>
        </w:rPr>
        <w:t>odprowadzaniu</w:t>
      </w:r>
      <w:r w:rsidRPr="00DA07A5">
        <w:rPr>
          <w:rFonts w:asciiTheme="minorHAnsi" w:eastAsiaTheme="minorEastAsia" w:hAnsiTheme="minorHAnsi" w:cstheme="minorHAnsi"/>
          <w:color w:val="00000A"/>
          <w:sz w:val="22"/>
          <w:szCs w:val="22"/>
          <w:lang w:val="pl" w:eastAsia="pl-PL" w:bidi="ar-SA"/>
        </w:rPr>
        <w:t xml:space="preserve"> ściek</w:t>
      </w:r>
      <w:r w:rsidRPr="00DA07A5">
        <w:rPr>
          <w:rFonts w:asciiTheme="minorHAnsi" w:eastAsiaTheme="minorEastAsia" w:hAnsiTheme="minorHAnsi" w:cstheme="minorHAnsi"/>
          <w:color w:val="00000A"/>
          <w:sz w:val="22"/>
          <w:szCs w:val="22"/>
          <w:lang w:eastAsia="pl-PL" w:bidi="ar-SA"/>
        </w:rPr>
        <w:t>ów</w:t>
      </w:r>
      <w:r>
        <w:rPr>
          <w:rFonts w:asciiTheme="minorHAnsi" w:eastAsiaTheme="minorEastAsia" w:hAnsiTheme="minorHAnsi" w:cstheme="minorHAnsi"/>
          <w:color w:val="00000A"/>
          <w:sz w:val="22"/>
          <w:szCs w:val="22"/>
          <w:lang w:eastAsia="pl-PL" w:bidi="ar-SA"/>
        </w:rPr>
        <w:t xml:space="preserve"> </w:t>
      </w:r>
      <w:r w:rsidRPr="0080576E">
        <w:rPr>
          <w:sz w:val="22"/>
          <w:szCs w:val="22"/>
        </w:rPr>
        <w:t>(</w:t>
      </w:r>
      <w:proofErr w:type="spellStart"/>
      <w:r w:rsidRPr="0080576E">
        <w:rPr>
          <w:sz w:val="22"/>
          <w:szCs w:val="22"/>
        </w:rPr>
        <w:t>t.j</w:t>
      </w:r>
      <w:proofErr w:type="spellEnd"/>
      <w:r w:rsidRPr="0080576E">
        <w:rPr>
          <w:sz w:val="22"/>
          <w:szCs w:val="22"/>
        </w:rPr>
        <w:t>. Dz. U. z 202</w:t>
      </w:r>
      <w:r w:rsidR="00EF24C3">
        <w:rPr>
          <w:sz w:val="22"/>
          <w:szCs w:val="22"/>
        </w:rPr>
        <w:t>3</w:t>
      </w:r>
      <w:r w:rsidRPr="0080576E">
        <w:rPr>
          <w:sz w:val="22"/>
          <w:szCs w:val="22"/>
        </w:rPr>
        <w:t xml:space="preserve"> r., poz.</w:t>
      </w:r>
      <w:r w:rsidR="00EF24C3">
        <w:rPr>
          <w:sz w:val="22"/>
          <w:szCs w:val="22"/>
        </w:rPr>
        <w:t xml:space="preserve"> 537</w:t>
      </w:r>
      <w:r w:rsidR="002F08E8">
        <w:rPr>
          <w:sz w:val="22"/>
          <w:szCs w:val="22"/>
        </w:rPr>
        <w:t xml:space="preserve"> </w:t>
      </w:r>
      <w:r w:rsidR="002F08E8">
        <w:rPr>
          <w:sz w:val="22"/>
          <w:szCs w:val="22"/>
        </w:rPr>
        <w:br/>
        <w:t>ze zm.</w:t>
      </w:r>
      <w:r w:rsidRPr="0080576E">
        <w:rPr>
          <w:sz w:val="22"/>
          <w:szCs w:val="22"/>
        </w:rPr>
        <w:t>, zwanej dalej „</w:t>
      </w:r>
      <w:proofErr w:type="spellStart"/>
      <w:r w:rsidRPr="0080576E">
        <w:rPr>
          <w:sz w:val="22"/>
          <w:szCs w:val="22"/>
        </w:rPr>
        <w:t>uzzwoś</w:t>
      </w:r>
      <w:proofErr w:type="spellEnd"/>
      <w:r w:rsidRPr="0080576E">
        <w:rPr>
          <w:sz w:val="22"/>
          <w:szCs w:val="22"/>
        </w:rPr>
        <w:t>"</w:t>
      </w:r>
      <w:r>
        <w:rPr>
          <w:sz w:val="22"/>
          <w:szCs w:val="22"/>
        </w:rPr>
        <w:t>)</w:t>
      </w:r>
      <w:r>
        <w:rPr>
          <w:rFonts w:eastAsia="Cambria" w:cs="Lato"/>
          <w:kern w:val="2"/>
          <w:sz w:val="22"/>
          <w:szCs w:val="22"/>
        </w:rPr>
        <w:t xml:space="preserve">, </w:t>
      </w:r>
      <w:r w:rsidRPr="00257FEA">
        <w:rPr>
          <w:rFonts w:eastAsia="Cambria" w:cs="Lato"/>
          <w:kern w:val="2"/>
          <w:sz w:val="22"/>
          <w:szCs w:val="22"/>
        </w:rPr>
        <w:t>w związku z art. 104 § 1 ustawy z dnia 14 czerwca 1960 r. – Kodeks postępowania administracyjnego (</w:t>
      </w:r>
      <w:proofErr w:type="spellStart"/>
      <w:r w:rsidRPr="00257FEA">
        <w:rPr>
          <w:rFonts w:eastAsia="Cambria" w:cs="Lato"/>
          <w:kern w:val="2"/>
          <w:sz w:val="22"/>
          <w:szCs w:val="22"/>
        </w:rPr>
        <w:t>t.j</w:t>
      </w:r>
      <w:proofErr w:type="spellEnd"/>
      <w:r w:rsidRPr="00257FEA">
        <w:rPr>
          <w:rFonts w:eastAsia="Cambria" w:cs="Lato"/>
          <w:kern w:val="2"/>
          <w:sz w:val="22"/>
          <w:szCs w:val="22"/>
        </w:rPr>
        <w:t>. Dz. U. z 202</w:t>
      </w:r>
      <w:r w:rsidR="00EF24C3">
        <w:rPr>
          <w:rFonts w:eastAsia="Cambria" w:cs="Lato"/>
          <w:kern w:val="2"/>
          <w:sz w:val="22"/>
          <w:szCs w:val="22"/>
        </w:rPr>
        <w:t>3</w:t>
      </w:r>
      <w:r w:rsidRPr="00257FEA">
        <w:rPr>
          <w:rFonts w:eastAsia="Cambria" w:cs="Lato"/>
          <w:kern w:val="2"/>
          <w:sz w:val="22"/>
          <w:szCs w:val="22"/>
        </w:rPr>
        <w:t xml:space="preserve"> r.</w:t>
      </w:r>
      <w:r w:rsidR="00053661">
        <w:rPr>
          <w:rFonts w:eastAsia="Cambria" w:cs="Lato"/>
          <w:kern w:val="2"/>
          <w:sz w:val="22"/>
          <w:szCs w:val="22"/>
        </w:rPr>
        <w:t>,</w:t>
      </w:r>
      <w:r w:rsidRPr="00257FEA">
        <w:rPr>
          <w:rFonts w:eastAsia="Cambria" w:cs="Lato"/>
          <w:kern w:val="2"/>
          <w:sz w:val="22"/>
          <w:szCs w:val="22"/>
        </w:rPr>
        <w:t xml:space="preserve"> poz.</w:t>
      </w:r>
      <w:r w:rsidR="00C34933">
        <w:rPr>
          <w:rFonts w:eastAsia="Cambria" w:cs="Lato"/>
          <w:kern w:val="2"/>
          <w:sz w:val="22"/>
          <w:szCs w:val="22"/>
        </w:rPr>
        <w:t xml:space="preserve"> </w:t>
      </w:r>
      <w:r w:rsidR="00EF24C3">
        <w:rPr>
          <w:rFonts w:eastAsia="Cambria" w:cs="Lato"/>
          <w:kern w:val="2"/>
          <w:sz w:val="22"/>
          <w:szCs w:val="22"/>
        </w:rPr>
        <w:t>775</w:t>
      </w:r>
      <w:r w:rsidR="00C641D0">
        <w:rPr>
          <w:rFonts w:eastAsia="Cambria" w:cs="Lato"/>
          <w:kern w:val="2"/>
          <w:sz w:val="22"/>
          <w:szCs w:val="22"/>
        </w:rPr>
        <w:t xml:space="preserve"> ze zm</w:t>
      </w:r>
      <w:r w:rsidR="003809AC">
        <w:rPr>
          <w:rFonts w:eastAsia="Cambria" w:cs="Lato"/>
          <w:kern w:val="2"/>
          <w:sz w:val="22"/>
          <w:szCs w:val="22"/>
        </w:rPr>
        <w:t>.</w:t>
      </w:r>
      <w:r w:rsidRPr="00257FEA">
        <w:rPr>
          <w:rFonts w:eastAsia="Cambria" w:cs="Lato"/>
          <w:kern w:val="2"/>
          <w:sz w:val="22"/>
          <w:szCs w:val="22"/>
        </w:rPr>
        <w:t>, zwanej dalej</w:t>
      </w:r>
      <w:r w:rsidR="0089307D">
        <w:rPr>
          <w:rFonts w:eastAsia="Cambria" w:cs="Lato"/>
          <w:kern w:val="2"/>
          <w:sz w:val="22"/>
          <w:szCs w:val="22"/>
        </w:rPr>
        <w:t xml:space="preserve"> </w:t>
      </w:r>
      <w:r w:rsidRPr="00257FEA">
        <w:rPr>
          <w:rFonts w:eastAsia="Cambria" w:cs="Lato"/>
          <w:kern w:val="2"/>
          <w:sz w:val="22"/>
          <w:szCs w:val="22"/>
        </w:rPr>
        <w:t>„Kpa"),</w:t>
      </w:r>
      <w:r w:rsidR="0077065A">
        <w:rPr>
          <w:rFonts w:eastAsia="Cambria" w:cs="Lato"/>
          <w:kern w:val="2"/>
          <w:sz w:val="22"/>
          <w:szCs w:val="22"/>
        </w:rPr>
        <w:t xml:space="preserve"> </w:t>
      </w:r>
      <w:r w:rsidR="0089307D">
        <w:rPr>
          <w:rFonts w:eastAsia="Cambria" w:cs="Lato"/>
          <w:kern w:val="2"/>
          <w:sz w:val="22"/>
          <w:szCs w:val="22"/>
        </w:rPr>
        <w:br/>
      </w:r>
      <w:r>
        <w:rPr>
          <w:rFonts w:eastAsia="Cambria" w:cs="Lato"/>
          <w:kern w:val="2"/>
          <w:sz w:val="22"/>
          <w:szCs w:val="22"/>
        </w:rPr>
        <w:t xml:space="preserve">po przeprowadzeniu postępowania administracyjnego z </w:t>
      </w:r>
      <w:r w:rsidR="00AF4355">
        <w:rPr>
          <w:sz w:val="22"/>
          <w:szCs w:val="22"/>
        </w:rPr>
        <w:t>wn</w:t>
      </w:r>
      <w:r w:rsidR="00AF4355" w:rsidRPr="00CE21A5">
        <w:rPr>
          <w:sz w:val="22"/>
          <w:szCs w:val="22"/>
        </w:rPr>
        <w:t>iosk</w:t>
      </w:r>
      <w:r w:rsidRPr="00CE21A5">
        <w:rPr>
          <w:sz w:val="22"/>
          <w:szCs w:val="22"/>
        </w:rPr>
        <w:t>u</w:t>
      </w:r>
      <w:r w:rsidR="006370AB" w:rsidRPr="006370AB">
        <w:t xml:space="preserve"> </w:t>
      </w:r>
      <w:r w:rsidR="00891206" w:rsidRPr="000E7B84">
        <w:rPr>
          <w:rFonts w:asciiTheme="minorHAnsi" w:hAnsiTheme="minorHAnsi" w:cstheme="minorHAnsi"/>
          <w:sz w:val="22"/>
          <w:szCs w:val="22"/>
        </w:rPr>
        <w:t xml:space="preserve">Zakładu Gospodarki Komunalnej, </w:t>
      </w:r>
      <w:r w:rsidR="00F303A6">
        <w:rPr>
          <w:rFonts w:asciiTheme="minorHAnsi" w:hAnsiTheme="minorHAnsi" w:cstheme="minorHAnsi"/>
          <w:sz w:val="22"/>
          <w:szCs w:val="22"/>
        </w:rPr>
        <w:br/>
      </w:r>
      <w:r w:rsidR="00891206" w:rsidRPr="000E7B84">
        <w:rPr>
          <w:rFonts w:asciiTheme="minorHAnsi" w:hAnsiTheme="minorHAnsi" w:cstheme="minorHAnsi"/>
          <w:sz w:val="22"/>
          <w:szCs w:val="22"/>
        </w:rPr>
        <w:t>ul. Powstańców Wielkopolskich 5, 88-180 Złotniki Kujawskie</w:t>
      </w:r>
      <w:r w:rsidR="00DE31B1" w:rsidRPr="00DE31B1">
        <w:rPr>
          <w:rFonts w:asciiTheme="minorHAnsi" w:hAnsiTheme="minorHAnsi" w:cstheme="minorHAnsi"/>
          <w:sz w:val="22"/>
          <w:szCs w:val="22"/>
        </w:rPr>
        <w:t xml:space="preserve">, z dnia </w:t>
      </w:r>
      <w:r w:rsidR="00891206">
        <w:rPr>
          <w:rFonts w:asciiTheme="minorHAnsi" w:hAnsiTheme="minorHAnsi" w:cstheme="minorHAnsi"/>
          <w:sz w:val="22"/>
          <w:szCs w:val="22"/>
        </w:rPr>
        <w:t>26 maja</w:t>
      </w:r>
      <w:r w:rsidR="00EF24C3">
        <w:rPr>
          <w:rFonts w:asciiTheme="minorHAnsi" w:hAnsiTheme="minorHAnsi" w:cstheme="minorHAnsi"/>
          <w:sz w:val="22"/>
          <w:szCs w:val="22"/>
        </w:rPr>
        <w:t xml:space="preserve"> 2023</w:t>
      </w:r>
      <w:r w:rsidR="00DE31B1" w:rsidRPr="00CE17B8">
        <w:rPr>
          <w:rFonts w:asciiTheme="minorHAnsi" w:hAnsiTheme="minorHAnsi" w:cstheme="minorHAnsi"/>
          <w:sz w:val="22"/>
          <w:szCs w:val="22"/>
        </w:rPr>
        <w:t xml:space="preserve"> </w:t>
      </w:r>
      <w:r w:rsidR="00DE31B1" w:rsidRPr="00DE31B1">
        <w:rPr>
          <w:rFonts w:asciiTheme="minorHAnsi" w:hAnsiTheme="minorHAnsi" w:cstheme="minorHAnsi"/>
          <w:sz w:val="22"/>
          <w:szCs w:val="22"/>
        </w:rPr>
        <w:t>r.,</w:t>
      </w:r>
      <w:r w:rsidR="00DE31B1">
        <w:t xml:space="preserve"> </w:t>
      </w:r>
      <w:r w:rsidR="00A00E4F" w:rsidRPr="0044154B">
        <w:rPr>
          <w:color w:val="000000" w:themeColor="text1"/>
          <w:sz w:val="22"/>
          <w:szCs w:val="22"/>
        </w:rPr>
        <w:t xml:space="preserve">złożonego wraz </w:t>
      </w:r>
      <w:r w:rsidR="00F303A6">
        <w:rPr>
          <w:color w:val="000000" w:themeColor="text1"/>
          <w:sz w:val="22"/>
          <w:szCs w:val="22"/>
        </w:rPr>
        <w:br/>
      </w:r>
      <w:r w:rsidR="00A00E4F" w:rsidRPr="0044154B">
        <w:rPr>
          <w:color w:val="000000" w:themeColor="text1"/>
          <w:sz w:val="22"/>
          <w:szCs w:val="22"/>
        </w:rPr>
        <w:t xml:space="preserve">z projektem taryfy i uzasadnieniem, </w:t>
      </w:r>
    </w:p>
    <w:p w14:paraId="65FFD459" w14:textId="5ED8E6FD" w:rsidR="00D168FF" w:rsidRPr="00D253EE" w:rsidRDefault="00D168FF" w:rsidP="002F3B84">
      <w:pPr>
        <w:spacing w:before="0" w:after="60" w:line="264" w:lineRule="auto"/>
      </w:pPr>
    </w:p>
    <w:p w14:paraId="2506C2BA" w14:textId="49C9006C" w:rsidR="00135D01" w:rsidRDefault="00135D01" w:rsidP="00135D01">
      <w:pPr>
        <w:spacing w:before="0" w:after="60" w:line="264" w:lineRule="auto"/>
        <w:jc w:val="center"/>
        <w:rPr>
          <w:sz w:val="22"/>
          <w:szCs w:val="22"/>
        </w:rPr>
      </w:pPr>
      <w:r w:rsidRPr="00257FEA">
        <w:rPr>
          <w:b/>
          <w:sz w:val="22"/>
          <w:szCs w:val="22"/>
        </w:rPr>
        <w:t>zatwierdzam</w:t>
      </w:r>
      <w:r>
        <w:rPr>
          <w:sz w:val="22"/>
          <w:szCs w:val="22"/>
        </w:rPr>
        <w:t xml:space="preserve"> </w:t>
      </w:r>
      <w:r w:rsidRPr="00257FEA">
        <w:rPr>
          <w:b/>
          <w:sz w:val="22"/>
          <w:szCs w:val="22"/>
        </w:rPr>
        <w:t xml:space="preserve">taryfę </w:t>
      </w:r>
      <w:r>
        <w:rPr>
          <w:b/>
          <w:sz w:val="22"/>
          <w:szCs w:val="22"/>
        </w:rPr>
        <w:t>za</w:t>
      </w:r>
      <w:r w:rsidRPr="00257FEA">
        <w:rPr>
          <w:b/>
          <w:sz w:val="22"/>
          <w:szCs w:val="22"/>
        </w:rPr>
        <w:t xml:space="preserve"> </w:t>
      </w:r>
      <w:r w:rsidRPr="006142C4">
        <w:rPr>
          <w:b/>
          <w:sz w:val="22"/>
          <w:szCs w:val="22"/>
        </w:rPr>
        <w:t>zbiorowe</w:t>
      </w:r>
      <w:r w:rsidR="00891206">
        <w:rPr>
          <w:b/>
          <w:sz w:val="22"/>
          <w:szCs w:val="22"/>
        </w:rPr>
        <w:t xml:space="preserve"> zaopatrzenie w wodę i zbiorowe</w:t>
      </w:r>
      <w:r w:rsidRPr="006142C4">
        <w:rPr>
          <w:b/>
          <w:sz w:val="22"/>
          <w:szCs w:val="22"/>
        </w:rPr>
        <w:t xml:space="preserve"> odprowadzanie </w:t>
      </w:r>
      <w:r w:rsidRPr="00257FEA">
        <w:rPr>
          <w:b/>
          <w:sz w:val="22"/>
          <w:szCs w:val="22"/>
        </w:rPr>
        <w:t xml:space="preserve">ścieków na terenie </w:t>
      </w:r>
      <w:r w:rsidR="002F08E8">
        <w:rPr>
          <w:b/>
          <w:sz w:val="22"/>
          <w:szCs w:val="22"/>
        </w:rPr>
        <w:t xml:space="preserve">gminy </w:t>
      </w:r>
      <w:r w:rsidR="00891206">
        <w:rPr>
          <w:b/>
          <w:sz w:val="22"/>
          <w:szCs w:val="22"/>
        </w:rPr>
        <w:t>Złotniki Kujawskie</w:t>
      </w:r>
      <w:r w:rsidR="002F08E8">
        <w:rPr>
          <w:b/>
          <w:sz w:val="22"/>
          <w:szCs w:val="22"/>
        </w:rPr>
        <w:t xml:space="preserve"> </w:t>
      </w:r>
      <w:r w:rsidRPr="00257FEA">
        <w:rPr>
          <w:b/>
          <w:sz w:val="22"/>
          <w:szCs w:val="22"/>
        </w:rPr>
        <w:t>na okres 3 lat</w:t>
      </w:r>
      <w:r>
        <w:rPr>
          <w:sz w:val="22"/>
          <w:szCs w:val="22"/>
        </w:rPr>
        <w:t>.</w:t>
      </w:r>
    </w:p>
    <w:p w14:paraId="6D18392F" w14:textId="77777777" w:rsidR="00924400" w:rsidRDefault="00924400" w:rsidP="001B0E47">
      <w:pPr>
        <w:spacing w:before="0" w:after="60" w:line="264" w:lineRule="auto"/>
        <w:rPr>
          <w:sz w:val="22"/>
          <w:szCs w:val="22"/>
        </w:rPr>
      </w:pPr>
    </w:p>
    <w:p w14:paraId="22FD01B3" w14:textId="529059B6" w:rsidR="003E1209" w:rsidRDefault="00257FEA" w:rsidP="00BB74EE">
      <w:pPr>
        <w:spacing w:before="0" w:after="120" w:line="264" w:lineRule="auto"/>
        <w:rPr>
          <w:sz w:val="22"/>
          <w:szCs w:val="22"/>
        </w:rPr>
      </w:pPr>
      <w:r>
        <w:rPr>
          <w:sz w:val="22"/>
          <w:szCs w:val="22"/>
        </w:rPr>
        <w:t>Taryfa stanowi załącznik do niniejszej decyzji oraz jej integralną część.</w:t>
      </w:r>
    </w:p>
    <w:p w14:paraId="4C98E36E" w14:textId="77777777" w:rsidR="00F972B1" w:rsidRDefault="00F972B1" w:rsidP="00BB74EE">
      <w:pPr>
        <w:spacing w:before="0" w:after="120" w:line="264" w:lineRule="auto"/>
        <w:rPr>
          <w:sz w:val="22"/>
          <w:szCs w:val="22"/>
        </w:rPr>
      </w:pPr>
    </w:p>
    <w:p w14:paraId="06FBFFD3" w14:textId="77777777" w:rsidR="00AC523A" w:rsidRDefault="00AC523A" w:rsidP="00BB74EE">
      <w:pPr>
        <w:spacing w:before="0" w:after="120" w:line="264" w:lineRule="auto"/>
        <w:rPr>
          <w:sz w:val="22"/>
          <w:szCs w:val="22"/>
        </w:rPr>
      </w:pPr>
    </w:p>
    <w:p w14:paraId="7C5C6990" w14:textId="2059D472" w:rsidR="00F972B1" w:rsidRDefault="003E1209" w:rsidP="00F972B1">
      <w:pPr>
        <w:spacing w:before="0" w:after="120" w:line="264" w:lineRule="auto"/>
        <w:jc w:val="center"/>
        <w:rPr>
          <w:b/>
          <w:bCs/>
          <w:sz w:val="22"/>
          <w:szCs w:val="22"/>
        </w:rPr>
      </w:pPr>
      <w:r w:rsidRPr="003E1209">
        <w:rPr>
          <w:b/>
          <w:bCs/>
          <w:sz w:val="22"/>
          <w:szCs w:val="22"/>
        </w:rPr>
        <w:t>UZASADNIENIE</w:t>
      </w:r>
    </w:p>
    <w:p w14:paraId="172FE6C5" w14:textId="004ABC24" w:rsidR="00D66ED5" w:rsidRDefault="00F972B1" w:rsidP="00F972B1">
      <w:pPr>
        <w:spacing w:before="0" w:after="120"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>
        <w:rPr>
          <w:rFonts w:eastAsia="Cambria" w:cs="Lato"/>
          <w:kern w:val="2"/>
          <w:sz w:val="22"/>
          <w:szCs w:val="22"/>
        </w:rPr>
        <w:t>podstawie</w:t>
      </w:r>
      <w:r>
        <w:rPr>
          <w:sz w:val="22"/>
          <w:szCs w:val="22"/>
        </w:rPr>
        <w:t xml:space="preserve"> art. 107 § 4 Kpa odstępuję od uzasadnienia decyzji.</w:t>
      </w:r>
    </w:p>
    <w:p w14:paraId="144363C4" w14:textId="77777777" w:rsidR="00F972B1" w:rsidRDefault="00F972B1" w:rsidP="00D66ED5">
      <w:pPr>
        <w:spacing w:before="0" w:after="0" w:line="264" w:lineRule="auto"/>
        <w:ind w:firstLine="709"/>
        <w:rPr>
          <w:sz w:val="22"/>
          <w:szCs w:val="22"/>
        </w:rPr>
      </w:pPr>
    </w:p>
    <w:p w14:paraId="6A23996D" w14:textId="721FA99A" w:rsidR="00D66ED5" w:rsidRDefault="00BB74EE" w:rsidP="00D66ED5">
      <w:pPr>
        <w:spacing w:before="0" w:after="120" w:line="264" w:lineRule="auto"/>
        <w:ind w:firstLine="709"/>
        <w:rPr>
          <w:sz w:val="22"/>
          <w:szCs w:val="22"/>
        </w:rPr>
      </w:pPr>
      <w:r w:rsidRPr="00BB74EE">
        <w:rPr>
          <w:sz w:val="22"/>
          <w:szCs w:val="22"/>
        </w:rPr>
        <w:t xml:space="preserve">Niniejsza decyzja </w:t>
      </w:r>
      <w:r>
        <w:rPr>
          <w:sz w:val="22"/>
          <w:szCs w:val="22"/>
        </w:rPr>
        <w:t xml:space="preserve">podlega opłacie, o której mowa w art. 24d </w:t>
      </w:r>
      <w:proofErr w:type="spellStart"/>
      <w:r>
        <w:rPr>
          <w:sz w:val="22"/>
          <w:szCs w:val="22"/>
        </w:rPr>
        <w:t>uzzwoś</w:t>
      </w:r>
      <w:proofErr w:type="spellEnd"/>
      <w:r>
        <w:rPr>
          <w:sz w:val="22"/>
          <w:szCs w:val="22"/>
        </w:rPr>
        <w:t xml:space="preserve">. </w:t>
      </w:r>
      <w:r w:rsidRPr="00BB74EE">
        <w:rPr>
          <w:sz w:val="22"/>
          <w:szCs w:val="22"/>
        </w:rPr>
        <w:t>Opłatę</w:t>
      </w:r>
      <w:r>
        <w:rPr>
          <w:sz w:val="22"/>
          <w:szCs w:val="22"/>
        </w:rPr>
        <w:t xml:space="preserve"> w wysokości </w:t>
      </w:r>
      <w:r w:rsidR="00AC523A">
        <w:rPr>
          <w:sz w:val="22"/>
          <w:szCs w:val="22"/>
        </w:rPr>
        <w:br/>
      </w:r>
      <w:r w:rsidR="009E188F" w:rsidRPr="009E188F">
        <w:rPr>
          <w:sz w:val="22"/>
          <w:szCs w:val="22"/>
        </w:rPr>
        <w:t>5</w:t>
      </w:r>
      <w:r w:rsidR="005653C9">
        <w:rPr>
          <w:sz w:val="22"/>
          <w:szCs w:val="22"/>
        </w:rPr>
        <w:t>76</w:t>
      </w:r>
      <w:r w:rsidR="009E188F" w:rsidRPr="009E188F">
        <w:rPr>
          <w:sz w:val="22"/>
          <w:szCs w:val="22"/>
        </w:rPr>
        <w:t>,0</w:t>
      </w:r>
      <w:r w:rsidR="005653C9">
        <w:rPr>
          <w:sz w:val="22"/>
          <w:szCs w:val="22"/>
        </w:rPr>
        <w:t>4</w:t>
      </w:r>
      <w:r w:rsidR="009E18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zł </w:t>
      </w:r>
      <w:r w:rsidRPr="00BB74EE">
        <w:rPr>
          <w:sz w:val="22"/>
          <w:szCs w:val="22"/>
        </w:rPr>
        <w:t>uiszcza się na rachunek bankowy organu regulacyjnego</w:t>
      </w:r>
      <w:r w:rsidR="00A268EB" w:rsidRPr="00A268EB">
        <w:t xml:space="preserve"> </w:t>
      </w:r>
      <w:r w:rsidR="00A268EB" w:rsidRPr="00A268EB">
        <w:rPr>
          <w:sz w:val="22"/>
          <w:szCs w:val="22"/>
        </w:rPr>
        <w:t>RZGW w Bydgoszczy 76 1130 1017 0020 1510 6720 0043</w:t>
      </w:r>
      <w:r w:rsidRPr="00BB74EE">
        <w:rPr>
          <w:sz w:val="22"/>
          <w:szCs w:val="22"/>
        </w:rPr>
        <w:t>, w terminie 14 dni od dnia, w którym decyzja</w:t>
      </w:r>
      <w:r>
        <w:rPr>
          <w:sz w:val="22"/>
          <w:szCs w:val="22"/>
        </w:rPr>
        <w:t xml:space="preserve"> </w:t>
      </w:r>
      <w:r w:rsidRPr="00BB74EE">
        <w:rPr>
          <w:sz w:val="22"/>
          <w:szCs w:val="22"/>
        </w:rPr>
        <w:t>stała się ostateczna</w:t>
      </w:r>
      <w:r>
        <w:rPr>
          <w:sz w:val="22"/>
          <w:szCs w:val="22"/>
        </w:rPr>
        <w:t>.</w:t>
      </w:r>
    </w:p>
    <w:p w14:paraId="123764B8" w14:textId="77777777" w:rsidR="00D66ED5" w:rsidRDefault="00D66ED5" w:rsidP="008D1FC8">
      <w:pPr>
        <w:spacing w:before="0" w:after="120" w:line="264" w:lineRule="auto"/>
        <w:rPr>
          <w:sz w:val="22"/>
          <w:szCs w:val="22"/>
        </w:rPr>
      </w:pPr>
    </w:p>
    <w:p w14:paraId="5C2565C2" w14:textId="2C82BD73" w:rsidR="00AC523A" w:rsidRPr="001C7851" w:rsidRDefault="00BB74EE" w:rsidP="001C7851">
      <w:pPr>
        <w:widowControl w:val="0"/>
        <w:autoSpaceDE w:val="0"/>
        <w:autoSpaceDN w:val="0"/>
        <w:adjustRightInd w:val="0"/>
        <w:spacing w:before="0" w:after="120" w:line="240" w:lineRule="auto"/>
        <w:jc w:val="center"/>
        <w:rPr>
          <w:rFonts w:asciiTheme="minorHAnsi" w:eastAsiaTheme="minorEastAsia" w:hAnsiTheme="minorHAnsi" w:cstheme="minorHAnsi"/>
          <w:b/>
          <w:bCs/>
          <w:sz w:val="22"/>
          <w:szCs w:val="22"/>
          <w:lang w:val="pl" w:eastAsia="pl-PL" w:bidi="ar-SA"/>
        </w:rPr>
      </w:pPr>
      <w:r w:rsidRPr="00BC6148">
        <w:rPr>
          <w:rFonts w:asciiTheme="minorHAnsi" w:eastAsiaTheme="minorEastAsia" w:hAnsiTheme="minorHAnsi" w:cstheme="minorHAnsi"/>
          <w:b/>
          <w:bCs/>
          <w:sz w:val="22"/>
          <w:szCs w:val="22"/>
          <w:lang w:val="pl" w:eastAsia="pl-PL" w:bidi="ar-SA"/>
        </w:rPr>
        <w:t>POUCZENIE</w:t>
      </w:r>
    </w:p>
    <w:p w14:paraId="68E3DE72" w14:textId="7121A195" w:rsidR="00F972B1" w:rsidRPr="00F972B1" w:rsidRDefault="00F972B1" w:rsidP="001C7851">
      <w:pPr>
        <w:shd w:val="clear" w:color="auto" w:fill="FFFFFF"/>
        <w:spacing w:before="0" w:after="0" w:line="264" w:lineRule="auto"/>
        <w:ind w:firstLine="709"/>
        <w:rPr>
          <w:rFonts w:cs="Calibri"/>
          <w:color w:val="000000"/>
          <w:sz w:val="22"/>
          <w:szCs w:val="22"/>
          <w:lang w:eastAsia="pl-PL" w:bidi="ar-SA"/>
        </w:rPr>
      </w:pPr>
      <w:r w:rsidRPr="00F972B1">
        <w:rPr>
          <w:rFonts w:cs="Calibri"/>
          <w:color w:val="000000"/>
          <w:sz w:val="22"/>
          <w:szCs w:val="22"/>
          <w:lang w:eastAsia="pl-PL" w:bidi="ar-SA"/>
        </w:rPr>
        <w:t>Niniejsza decyzja jest ostateczna w administracyjnym toku instancyjnym (art. 127 § la KPA). </w:t>
      </w:r>
    </w:p>
    <w:p w14:paraId="1F06075D" w14:textId="10F9B1FC" w:rsidR="00F972B1" w:rsidRPr="00F972B1" w:rsidRDefault="00F972B1" w:rsidP="006C4714">
      <w:pPr>
        <w:shd w:val="clear" w:color="auto" w:fill="FFFFFF"/>
        <w:spacing w:before="0" w:after="120" w:line="264" w:lineRule="auto"/>
        <w:ind w:firstLine="709"/>
        <w:rPr>
          <w:rFonts w:cs="Calibri"/>
          <w:color w:val="000000"/>
          <w:sz w:val="22"/>
          <w:szCs w:val="22"/>
          <w:lang w:eastAsia="pl-PL" w:bidi="ar-SA"/>
        </w:rPr>
      </w:pPr>
      <w:r w:rsidRPr="00F972B1">
        <w:rPr>
          <w:rFonts w:cs="Calibri"/>
          <w:color w:val="000000"/>
          <w:sz w:val="22"/>
          <w:szCs w:val="22"/>
          <w:lang w:eastAsia="pl-PL" w:bidi="ar-SA"/>
        </w:rPr>
        <w:lastRenderedPageBreak/>
        <w:t xml:space="preserve">Od niniejszej decyzji służy prawo wniesienia skargi do Wojewódzkiego Sądu Administracyjnego w Bydgoszczy. Skargę wnosi się w terminie 30 dni od daty doręczenia decyzji, za pośrednictwem organu wydającego decyzję, jak stanowi art. 53 § 1 i art. 54 § 1 ustawy z dnia 30 sierpnia 2022 r. Prawo </w:t>
      </w:r>
      <w:r w:rsidR="001C7851">
        <w:rPr>
          <w:rFonts w:cs="Calibri"/>
          <w:color w:val="000000"/>
          <w:sz w:val="22"/>
          <w:szCs w:val="22"/>
          <w:lang w:eastAsia="pl-PL" w:bidi="ar-SA"/>
        </w:rPr>
        <w:br/>
      </w:r>
      <w:r w:rsidRPr="00F972B1">
        <w:rPr>
          <w:rFonts w:cs="Calibri"/>
          <w:color w:val="000000"/>
          <w:sz w:val="22"/>
          <w:szCs w:val="22"/>
          <w:lang w:eastAsia="pl-PL" w:bidi="ar-SA"/>
        </w:rPr>
        <w:t xml:space="preserve">o postępowaniu przed sądami administracyjnymi (Dz. U. z 2023 r., poz. </w:t>
      </w:r>
      <w:r w:rsidR="009B2149">
        <w:rPr>
          <w:rFonts w:cs="Calibri"/>
          <w:color w:val="000000"/>
          <w:sz w:val="22"/>
          <w:szCs w:val="22"/>
          <w:lang w:eastAsia="pl-PL" w:bidi="ar-SA"/>
        </w:rPr>
        <w:t>1634 ze zm.</w:t>
      </w:r>
      <w:r w:rsidRPr="00F972B1">
        <w:rPr>
          <w:rFonts w:cs="Calibri"/>
          <w:color w:val="000000"/>
          <w:sz w:val="22"/>
          <w:szCs w:val="22"/>
          <w:lang w:eastAsia="pl-PL" w:bidi="ar-SA"/>
        </w:rPr>
        <w:t>, zwanej dalej „</w:t>
      </w:r>
      <w:proofErr w:type="spellStart"/>
      <w:r w:rsidRPr="00F972B1">
        <w:rPr>
          <w:rFonts w:cs="Calibri"/>
          <w:color w:val="000000"/>
          <w:sz w:val="22"/>
          <w:szCs w:val="22"/>
          <w:lang w:eastAsia="pl-PL" w:bidi="ar-SA"/>
        </w:rPr>
        <w:t>ppsa</w:t>
      </w:r>
      <w:proofErr w:type="spellEnd"/>
      <w:r w:rsidRPr="00F972B1">
        <w:rPr>
          <w:rFonts w:cs="Calibri"/>
          <w:color w:val="000000"/>
          <w:sz w:val="22"/>
          <w:szCs w:val="22"/>
          <w:lang w:eastAsia="pl-PL" w:bidi="ar-SA"/>
        </w:rPr>
        <w:t>"). </w:t>
      </w:r>
    </w:p>
    <w:p w14:paraId="732C8BDC" w14:textId="710FB79F" w:rsidR="00F972B1" w:rsidRPr="00F972B1" w:rsidRDefault="00F972B1" w:rsidP="006C4714">
      <w:pPr>
        <w:shd w:val="clear" w:color="auto" w:fill="FFFFFF"/>
        <w:spacing w:before="0" w:after="120" w:line="264" w:lineRule="auto"/>
        <w:ind w:firstLine="709"/>
        <w:rPr>
          <w:rFonts w:cs="Calibri"/>
          <w:color w:val="000000"/>
          <w:sz w:val="22"/>
          <w:szCs w:val="22"/>
          <w:lang w:eastAsia="pl-PL" w:bidi="ar-SA"/>
        </w:rPr>
      </w:pPr>
      <w:r w:rsidRPr="00F972B1">
        <w:rPr>
          <w:rFonts w:cs="Calibri"/>
          <w:color w:val="000000"/>
          <w:sz w:val="22"/>
          <w:szCs w:val="22"/>
          <w:lang w:eastAsia="pl-PL" w:bidi="ar-SA"/>
        </w:rPr>
        <w:t xml:space="preserve">Na mocy art. 230 § 1 </w:t>
      </w:r>
      <w:proofErr w:type="spellStart"/>
      <w:r w:rsidRPr="00F972B1">
        <w:rPr>
          <w:rFonts w:cs="Calibri"/>
          <w:color w:val="000000"/>
          <w:sz w:val="22"/>
          <w:szCs w:val="22"/>
          <w:lang w:eastAsia="pl-PL" w:bidi="ar-SA"/>
        </w:rPr>
        <w:t>ppsa</w:t>
      </w:r>
      <w:proofErr w:type="spellEnd"/>
      <w:r w:rsidRPr="00F972B1">
        <w:rPr>
          <w:rFonts w:cs="Calibri"/>
          <w:color w:val="000000"/>
          <w:sz w:val="22"/>
          <w:szCs w:val="22"/>
          <w:lang w:eastAsia="pl-PL" w:bidi="ar-SA"/>
        </w:rPr>
        <w:t xml:space="preserve"> od przedmiotowej skargi pobiera się wpis stały </w:t>
      </w:r>
      <w:r w:rsidR="00E1577C">
        <w:rPr>
          <w:rFonts w:cs="Calibri"/>
          <w:color w:val="000000"/>
          <w:sz w:val="22"/>
          <w:szCs w:val="22"/>
          <w:lang w:eastAsia="pl-PL" w:bidi="ar-SA"/>
        </w:rPr>
        <w:t xml:space="preserve"> w kwocie 200 zł </w:t>
      </w:r>
      <w:r w:rsidRPr="00F972B1">
        <w:rPr>
          <w:rFonts w:cs="Calibri"/>
          <w:color w:val="000000"/>
          <w:sz w:val="22"/>
          <w:szCs w:val="22"/>
          <w:lang w:eastAsia="pl-PL" w:bidi="ar-SA"/>
        </w:rPr>
        <w:t>zgodnie z</w:t>
      </w:r>
      <w:r w:rsidR="00E1577C">
        <w:rPr>
          <w:rFonts w:cs="Calibri"/>
          <w:color w:val="000000"/>
          <w:sz w:val="22"/>
          <w:szCs w:val="22"/>
          <w:lang w:eastAsia="pl-PL" w:bidi="ar-SA"/>
        </w:rPr>
        <w:t xml:space="preserve"> §2 ust.1 pkt 2</w:t>
      </w:r>
      <w:r w:rsidRPr="00F972B1">
        <w:rPr>
          <w:rFonts w:cs="Calibri"/>
          <w:color w:val="000000"/>
          <w:sz w:val="22"/>
          <w:szCs w:val="22"/>
          <w:lang w:eastAsia="pl-PL" w:bidi="ar-SA"/>
        </w:rPr>
        <w:t xml:space="preserve"> rozporządzani</w:t>
      </w:r>
      <w:r w:rsidR="00E1577C">
        <w:rPr>
          <w:rFonts w:cs="Calibri"/>
          <w:color w:val="000000"/>
          <w:sz w:val="22"/>
          <w:szCs w:val="22"/>
          <w:lang w:eastAsia="pl-PL" w:bidi="ar-SA"/>
        </w:rPr>
        <w:t>a</w:t>
      </w:r>
      <w:r w:rsidRPr="00F972B1">
        <w:rPr>
          <w:rFonts w:cs="Calibri"/>
          <w:color w:val="000000"/>
          <w:sz w:val="22"/>
          <w:szCs w:val="22"/>
          <w:lang w:eastAsia="pl-PL" w:bidi="ar-SA"/>
        </w:rPr>
        <w:t xml:space="preserve"> Rady Ministrów z dnia 16 grudnia 2003 r. w sprawie wysokości oraz szczegółowych zasad pobierania wpisu w postępowaniu przed sądami administracyjnymi </w:t>
      </w:r>
      <w:r w:rsidR="00E1577C">
        <w:rPr>
          <w:rFonts w:cs="Calibri"/>
          <w:color w:val="000000"/>
          <w:sz w:val="22"/>
          <w:szCs w:val="22"/>
          <w:lang w:eastAsia="pl-PL" w:bidi="ar-SA"/>
        </w:rPr>
        <w:br/>
      </w:r>
      <w:r w:rsidRPr="00F972B1">
        <w:rPr>
          <w:rFonts w:cs="Calibri"/>
          <w:color w:val="000000"/>
          <w:sz w:val="22"/>
          <w:szCs w:val="22"/>
          <w:lang w:eastAsia="pl-PL" w:bidi="ar-SA"/>
        </w:rPr>
        <w:t xml:space="preserve">(Dz. U. z 2021 r., poz. 535). Zgodnie z art. 239 § 1 pkt 4 oraz art. 243 </w:t>
      </w:r>
      <w:proofErr w:type="spellStart"/>
      <w:r w:rsidRPr="00F972B1">
        <w:rPr>
          <w:rFonts w:cs="Calibri"/>
          <w:color w:val="000000"/>
          <w:sz w:val="22"/>
          <w:szCs w:val="22"/>
          <w:lang w:eastAsia="pl-PL" w:bidi="ar-SA"/>
        </w:rPr>
        <w:t>ppsa</w:t>
      </w:r>
      <w:proofErr w:type="spellEnd"/>
      <w:r w:rsidRPr="00F972B1">
        <w:rPr>
          <w:rFonts w:cs="Calibri"/>
          <w:color w:val="000000"/>
          <w:sz w:val="22"/>
          <w:szCs w:val="22"/>
          <w:lang w:eastAsia="pl-PL" w:bidi="ar-SA"/>
        </w:rPr>
        <w:t>, skarżący ma możliwość ubiegania się o zwolnienie od kosztów albo przyznanie prawa pomocy. Prawo pomocy może być przyznane stronie na jej wniosek złożony przed wszczęciem postępowania lub w toku postępowania. Wniosek ten wolny jest od opłat sądowych. </w:t>
      </w:r>
    </w:p>
    <w:p w14:paraId="4F24E6B9" w14:textId="6EF14CB7" w:rsidR="00F972B1" w:rsidRPr="00F972B1" w:rsidRDefault="00F972B1" w:rsidP="006C4714">
      <w:pPr>
        <w:shd w:val="clear" w:color="auto" w:fill="FFFFFF"/>
        <w:spacing w:before="0" w:after="120" w:line="264" w:lineRule="auto"/>
        <w:ind w:firstLine="709"/>
        <w:rPr>
          <w:rFonts w:cs="Calibri"/>
          <w:color w:val="000000"/>
          <w:sz w:val="22"/>
          <w:szCs w:val="22"/>
          <w:lang w:eastAsia="pl-PL" w:bidi="ar-SA"/>
        </w:rPr>
      </w:pPr>
      <w:r w:rsidRPr="00F972B1">
        <w:rPr>
          <w:rFonts w:cs="Calibri"/>
          <w:color w:val="000000"/>
          <w:sz w:val="22"/>
          <w:szCs w:val="22"/>
          <w:lang w:eastAsia="pl-PL" w:bidi="ar-SA"/>
        </w:rPr>
        <w:t xml:space="preserve">Stosownie do art. 24e ust 1 </w:t>
      </w:r>
      <w:proofErr w:type="spellStart"/>
      <w:r w:rsidRPr="00F972B1">
        <w:rPr>
          <w:rFonts w:cs="Calibri"/>
          <w:color w:val="000000"/>
          <w:sz w:val="22"/>
          <w:szCs w:val="22"/>
          <w:lang w:eastAsia="pl-PL" w:bidi="ar-SA"/>
        </w:rPr>
        <w:t>uzzwoś</w:t>
      </w:r>
      <w:proofErr w:type="spellEnd"/>
      <w:r w:rsidRPr="00F972B1">
        <w:rPr>
          <w:rFonts w:cs="Calibri"/>
          <w:color w:val="000000"/>
          <w:sz w:val="22"/>
          <w:szCs w:val="22"/>
          <w:lang w:eastAsia="pl-PL" w:bidi="ar-SA"/>
        </w:rPr>
        <w:t xml:space="preserve"> w terminie 7 dni od dnia, w którym decyzja stała </w:t>
      </w:r>
      <w:r w:rsidR="001C7851">
        <w:rPr>
          <w:rFonts w:cs="Calibri"/>
          <w:color w:val="000000"/>
          <w:sz w:val="22"/>
          <w:szCs w:val="22"/>
          <w:lang w:eastAsia="pl-PL" w:bidi="ar-SA"/>
        </w:rPr>
        <w:br/>
      </w:r>
      <w:r w:rsidRPr="00F972B1">
        <w:rPr>
          <w:rFonts w:cs="Calibri"/>
          <w:color w:val="000000"/>
          <w:sz w:val="22"/>
          <w:szCs w:val="22"/>
          <w:lang w:eastAsia="pl-PL" w:bidi="ar-SA"/>
        </w:rPr>
        <w:t>się ostateczna, organ regulacyjny ogłasza zatwierdzoną taryfę na stronie podmiotowej Biuletynu Informacji Publicznej Państwowego Gospodarstwa Wodnego Wody Polskie. </w:t>
      </w:r>
    </w:p>
    <w:p w14:paraId="55B43640" w14:textId="77777777" w:rsidR="00F972B1" w:rsidRPr="00F972B1" w:rsidRDefault="00F972B1" w:rsidP="001C7851">
      <w:pPr>
        <w:shd w:val="clear" w:color="auto" w:fill="FFFFFF"/>
        <w:spacing w:before="0" w:after="0" w:line="264" w:lineRule="auto"/>
        <w:ind w:firstLine="709"/>
        <w:rPr>
          <w:rFonts w:cs="Calibri"/>
          <w:color w:val="000000"/>
          <w:sz w:val="22"/>
          <w:szCs w:val="22"/>
          <w:lang w:eastAsia="pl-PL" w:bidi="ar-SA"/>
        </w:rPr>
      </w:pPr>
      <w:r w:rsidRPr="00F972B1">
        <w:rPr>
          <w:rFonts w:cs="Calibri"/>
          <w:color w:val="000000"/>
          <w:sz w:val="22"/>
          <w:szCs w:val="22"/>
          <w:lang w:eastAsia="pl-PL" w:bidi="ar-SA"/>
        </w:rPr>
        <w:t xml:space="preserve">Taryfa wchodzi w życie, stosownie do art. 24f ust 1 </w:t>
      </w:r>
      <w:proofErr w:type="spellStart"/>
      <w:r w:rsidRPr="00F972B1">
        <w:rPr>
          <w:rFonts w:cs="Calibri"/>
          <w:color w:val="000000"/>
          <w:sz w:val="22"/>
          <w:szCs w:val="22"/>
          <w:lang w:eastAsia="pl-PL" w:bidi="ar-SA"/>
        </w:rPr>
        <w:t>uzzwoś</w:t>
      </w:r>
      <w:proofErr w:type="spellEnd"/>
      <w:r w:rsidRPr="00F972B1">
        <w:rPr>
          <w:rFonts w:cs="Calibri"/>
          <w:color w:val="000000"/>
          <w:sz w:val="22"/>
          <w:szCs w:val="22"/>
          <w:lang w:eastAsia="pl-PL" w:bidi="ar-SA"/>
        </w:rPr>
        <w:t>, po upływie 7 dni od dnia ogłoszenia.</w:t>
      </w:r>
    </w:p>
    <w:p w14:paraId="0215406E" w14:textId="04556C72" w:rsidR="00AC523A" w:rsidRDefault="00AC523A" w:rsidP="001C7851">
      <w:pPr>
        <w:spacing w:before="0" w:after="60" w:line="264" w:lineRule="auto"/>
        <w:rPr>
          <w:sz w:val="22"/>
          <w:szCs w:val="22"/>
        </w:rPr>
      </w:pPr>
    </w:p>
    <w:p w14:paraId="5C2DF289" w14:textId="69BE472D" w:rsidR="00AC523A" w:rsidRDefault="00AC523A" w:rsidP="00B83BB6">
      <w:pPr>
        <w:spacing w:before="0" w:after="60" w:line="264" w:lineRule="auto"/>
        <w:rPr>
          <w:sz w:val="22"/>
          <w:szCs w:val="22"/>
        </w:rPr>
      </w:pPr>
    </w:p>
    <w:p w14:paraId="6D5B1397" w14:textId="77777777" w:rsidR="00D66ED5" w:rsidRDefault="00D66ED5" w:rsidP="00B83BB6">
      <w:pPr>
        <w:spacing w:before="0" w:after="60" w:line="264" w:lineRule="auto"/>
        <w:rPr>
          <w:sz w:val="22"/>
          <w:szCs w:val="22"/>
        </w:rPr>
      </w:pPr>
    </w:p>
    <w:p w14:paraId="06C8C0B3" w14:textId="77777777" w:rsidR="00D66ED5" w:rsidRDefault="00D66ED5" w:rsidP="00B83BB6">
      <w:pPr>
        <w:spacing w:before="0" w:after="60" w:line="264" w:lineRule="auto"/>
        <w:rPr>
          <w:sz w:val="22"/>
          <w:szCs w:val="22"/>
        </w:rPr>
      </w:pPr>
    </w:p>
    <w:p w14:paraId="220BDA07" w14:textId="77777777" w:rsidR="00D66ED5" w:rsidRDefault="00D66ED5" w:rsidP="00B83BB6">
      <w:pPr>
        <w:spacing w:before="0" w:after="60" w:line="264" w:lineRule="auto"/>
        <w:rPr>
          <w:sz w:val="22"/>
          <w:szCs w:val="22"/>
        </w:rPr>
      </w:pPr>
    </w:p>
    <w:p w14:paraId="1A9B9DB0" w14:textId="77777777" w:rsidR="00D66ED5" w:rsidRDefault="00D66ED5" w:rsidP="00B83BB6">
      <w:pPr>
        <w:spacing w:before="0" w:after="60" w:line="264" w:lineRule="auto"/>
        <w:rPr>
          <w:sz w:val="22"/>
          <w:szCs w:val="22"/>
        </w:rPr>
      </w:pPr>
    </w:p>
    <w:p w14:paraId="33E68A40" w14:textId="77777777" w:rsidR="00D66ED5" w:rsidRDefault="00D66ED5" w:rsidP="00B83BB6">
      <w:pPr>
        <w:spacing w:before="0" w:after="60" w:line="264" w:lineRule="auto"/>
        <w:rPr>
          <w:sz w:val="22"/>
          <w:szCs w:val="22"/>
        </w:rPr>
      </w:pPr>
    </w:p>
    <w:p w14:paraId="31FE3E3A" w14:textId="77777777" w:rsidR="00D66ED5" w:rsidRDefault="00D66ED5" w:rsidP="00B83BB6">
      <w:pPr>
        <w:spacing w:before="0" w:after="60" w:line="264" w:lineRule="auto"/>
        <w:rPr>
          <w:sz w:val="22"/>
          <w:szCs w:val="22"/>
        </w:rPr>
      </w:pPr>
    </w:p>
    <w:p w14:paraId="572C171F" w14:textId="77777777" w:rsidR="00D66ED5" w:rsidRDefault="00D66ED5" w:rsidP="00B83BB6">
      <w:pPr>
        <w:spacing w:before="0" w:after="60" w:line="264" w:lineRule="auto"/>
        <w:rPr>
          <w:sz w:val="22"/>
          <w:szCs w:val="22"/>
        </w:rPr>
      </w:pPr>
    </w:p>
    <w:p w14:paraId="31736332" w14:textId="32B13E4C" w:rsidR="00383D43" w:rsidRDefault="00383D43" w:rsidP="00B83BB6">
      <w:pPr>
        <w:spacing w:before="0" w:after="60" w:line="264" w:lineRule="auto"/>
        <w:rPr>
          <w:sz w:val="22"/>
          <w:szCs w:val="22"/>
        </w:rPr>
      </w:pPr>
    </w:p>
    <w:p w14:paraId="741BBEF0" w14:textId="77777777" w:rsidR="003A0B34" w:rsidRDefault="003A0B34" w:rsidP="00B83BB6">
      <w:pPr>
        <w:spacing w:before="0" w:after="60" w:line="264" w:lineRule="auto"/>
        <w:rPr>
          <w:sz w:val="22"/>
          <w:szCs w:val="22"/>
        </w:rPr>
      </w:pPr>
    </w:p>
    <w:p w14:paraId="27C31552" w14:textId="77777777" w:rsidR="003A0B34" w:rsidRDefault="003A0B34" w:rsidP="00B83BB6">
      <w:pPr>
        <w:spacing w:before="0" w:after="60" w:line="264" w:lineRule="auto"/>
        <w:rPr>
          <w:sz w:val="22"/>
          <w:szCs w:val="22"/>
        </w:rPr>
      </w:pPr>
    </w:p>
    <w:p w14:paraId="15CC6131" w14:textId="77777777" w:rsidR="003A0B34" w:rsidRDefault="003A0B34" w:rsidP="00B83BB6">
      <w:pPr>
        <w:spacing w:before="0" w:after="60" w:line="264" w:lineRule="auto"/>
        <w:rPr>
          <w:sz w:val="22"/>
          <w:szCs w:val="22"/>
        </w:rPr>
      </w:pPr>
    </w:p>
    <w:p w14:paraId="4D9D775E" w14:textId="77777777" w:rsidR="003A0B34" w:rsidRDefault="003A0B34" w:rsidP="00B83BB6">
      <w:pPr>
        <w:spacing w:before="0" w:after="60" w:line="264" w:lineRule="auto"/>
        <w:rPr>
          <w:sz w:val="22"/>
          <w:szCs w:val="22"/>
        </w:rPr>
      </w:pPr>
    </w:p>
    <w:p w14:paraId="267EE324" w14:textId="77777777" w:rsidR="009B2149" w:rsidRDefault="009B2149" w:rsidP="00B83BB6">
      <w:pPr>
        <w:spacing w:before="0" w:after="60" w:line="264" w:lineRule="auto"/>
        <w:rPr>
          <w:sz w:val="22"/>
          <w:szCs w:val="22"/>
        </w:rPr>
      </w:pPr>
    </w:p>
    <w:p w14:paraId="650EA5A9" w14:textId="77777777" w:rsidR="009B2149" w:rsidRDefault="009B2149" w:rsidP="00B83BB6">
      <w:pPr>
        <w:spacing w:before="0" w:after="60" w:line="264" w:lineRule="auto"/>
        <w:rPr>
          <w:sz w:val="22"/>
          <w:szCs w:val="22"/>
        </w:rPr>
      </w:pPr>
    </w:p>
    <w:p w14:paraId="68E3D395" w14:textId="77777777" w:rsidR="009B2149" w:rsidRDefault="009B2149" w:rsidP="00B83BB6">
      <w:pPr>
        <w:spacing w:before="0" w:after="60" w:line="264" w:lineRule="auto"/>
        <w:rPr>
          <w:sz w:val="22"/>
          <w:szCs w:val="22"/>
        </w:rPr>
      </w:pPr>
    </w:p>
    <w:p w14:paraId="714B970A" w14:textId="77777777" w:rsidR="003A0B34" w:rsidRDefault="003A0B34" w:rsidP="00B83BB6">
      <w:pPr>
        <w:spacing w:before="0" w:after="60" w:line="264" w:lineRule="auto"/>
        <w:rPr>
          <w:sz w:val="22"/>
          <w:szCs w:val="22"/>
        </w:rPr>
      </w:pPr>
    </w:p>
    <w:p w14:paraId="54AFA7E0" w14:textId="71C8140A" w:rsidR="00383D43" w:rsidRDefault="00383D43" w:rsidP="00B83BB6">
      <w:pPr>
        <w:spacing w:before="0" w:after="60" w:line="264" w:lineRule="auto"/>
        <w:rPr>
          <w:sz w:val="22"/>
          <w:szCs w:val="22"/>
        </w:rPr>
      </w:pPr>
    </w:p>
    <w:p w14:paraId="64236CAA" w14:textId="3E0C96CA" w:rsidR="00383D43" w:rsidRDefault="00383D43" w:rsidP="00B83BB6">
      <w:pPr>
        <w:spacing w:before="0" w:after="60" w:line="264" w:lineRule="auto"/>
        <w:rPr>
          <w:sz w:val="22"/>
          <w:szCs w:val="22"/>
        </w:rPr>
      </w:pPr>
    </w:p>
    <w:p w14:paraId="0401A5D8" w14:textId="77777777" w:rsidR="00383D43" w:rsidRDefault="00383D43" w:rsidP="00B83BB6">
      <w:pPr>
        <w:spacing w:before="0" w:after="60" w:line="264" w:lineRule="auto"/>
        <w:rPr>
          <w:sz w:val="22"/>
          <w:szCs w:val="22"/>
        </w:rPr>
      </w:pPr>
    </w:p>
    <w:p w14:paraId="1F58BED6" w14:textId="77777777" w:rsidR="00891206" w:rsidRPr="006626FC" w:rsidRDefault="00891206" w:rsidP="00891206">
      <w:pPr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  <w:r w:rsidRPr="006626FC">
        <w:rPr>
          <w:rFonts w:asciiTheme="minorHAnsi" w:hAnsiTheme="minorHAnsi" w:cstheme="minorHAnsi"/>
          <w:sz w:val="22"/>
          <w:szCs w:val="22"/>
        </w:rPr>
        <w:t>Otrzymują:</w:t>
      </w:r>
    </w:p>
    <w:p w14:paraId="2A9DD7BC" w14:textId="77777777" w:rsidR="00891206" w:rsidRPr="006626FC" w:rsidRDefault="00891206" w:rsidP="00891206">
      <w:pPr>
        <w:numPr>
          <w:ilvl w:val="0"/>
          <w:numId w:val="15"/>
        </w:numPr>
        <w:spacing w:before="0" w:after="0"/>
        <w:ind w:left="284" w:hanging="284"/>
        <w:contextualSpacing/>
        <w:jc w:val="lef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626FC">
        <w:rPr>
          <w:rFonts w:asciiTheme="minorHAnsi" w:hAnsiTheme="minorHAnsi" w:cstheme="minorHAnsi"/>
          <w:sz w:val="22"/>
          <w:szCs w:val="22"/>
          <w:shd w:val="clear" w:color="auto" w:fill="FFFFFF"/>
        </w:rPr>
        <w:t>Zakład Gospodarki Komunalnej, ul. Powstańców Wielkopolskich 5, 88-180 Złotniki Kujawskie</w:t>
      </w:r>
    </w:p>
    <w:p w14:paraId="0469FF6C" w14:textId="77777777" w:rsidR="00891206" w:rsidRPr="00E45D19" w:rsidRDefault="00891206" w:rsidP="00891206">
      <w:pPr>
        <w:numPr>
          <w:ilvl w:val="0"/>
          <w:numId w:val="15"/>
        </w:numPr>
        <w:spacing w:before="0" w:after="0"/>
        <w:ind w:left="284" w:hanging="284"/>
        <w:contextualSpacing/>
        <w:jc w:val="left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626FC">
        <w:rPr>
          <w:rFonts w:asciiTheme="minorHAnsi" w:hAnsiTheme="minorHAnsi" w:cstheme="minorHAnsi"/>
          <w:sz w:val="22"/>
          <w:szCs w:val="22"/>
        </w:rPr>
        <w:t>a/a</w:t>
      </w:r>
    </w:p>
    <w:p w14:paraId="487041D5" w14:textId="61846C21" w:rsidR="009411A0" w:rsidRPr="009411A0" w:rsidRDefault="009411A0" w:rsidP="006F11C3">
      <w:pPr>
        <w:spacing w:before="0" w:after="0"/>
        <w:rPr>
          <w:rFonts w:asciiTheme="minorHAnsi" w:hAnsiTheme="minorHAnsi" w:cstheme="minorHAnsi"/>
          <w:sz w:val="22"/>
          <w:szCs w:val="22"/>
        </w:rPr>
      </w:pPr>
    </w:p>
    <w:sectPr w:rsidR="009411A0" w:rsidRPr="009411A0" w:rsidSect="0013165A">
      <w:headerReference w:type="default" r:id="rId11"/>
      <w:footerReference w:type="default" r:id="rId12"/>
      <w:headerReference w:type="first" r:id="rId13"/>
      <w:pgSz w:w="11906" w:h="16838" w:code="9"/>
      <w:pgMar w:top="1134" w:right="1134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DE464" w14:textId="77777777" w:rsidR="00282C6D" w:rsidRDefault="00282C6D" w:rsidP="00BA6736">
      <w:r>
        <w:separator/>
      </w:r>
    </w:p>
  </w:endnote>
  <w:endnote w:type="continuationSeparator" w:id="0">
    <w:p w14:paraId="3D4DE404" w14:textId="77777777" w:rsidR="00282C6D" w:rsidRDefault="00282C6D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793630" w:rsidRPr="00E17232" w14:paraId="5E2FBDAB" w14:textId="77777777" w:rsidTr="00C03079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554B926D" w14:textId="77777777" w:rsidR="00793630" w:rsidRDefault="00793630" w:rsidP="00793630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>
            <w:rPr>
              <w:rFonts w:ascii="Lato" w:hAnsi="Lato"/>
              <w:b/>
              <w:color w:val="195F8A"/>
              <w:sz w:val="18"/>
              <w:szCs w:val="18"/>
            </w:rPr>
            <w:t>Dyrektor</w:t>
          </w:r>
        </w:p>
        <w:p w14:paraId="4F3D487F" w14:textId="77777777" w:rsidR="00793630" w:rsidRPr="003F0C6D" w:rsidRDefault="00793630" w:rsidP="00793630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3F0C6D">
            <w:rPr>
              <w:rFonts w:ascii="Lato" w:hAnsi="Lato"/>
              <w:color w:val="195F8A"/>
              <w:sz w:val="18"/>
              <w:szCs w:val="18"/>
            </w:rPr>
            <w:t>Państwowe Gospodarstwo Wodne Wody Polskie</w:t>
          </w:r>
        </w:p>
        <w:p w14:paraId="7D13155D" w14:textId="77777777" w:rsidR="00793630" w:rsidRPr="00E17232" w:rsidRDefault="00793630" w:rsidP="00793630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Regionalny Zarząd Gospodarki Wodnej w Bydgoszczy</w:t>
          </w:r>
        </w:p>
        <w:p w14:paraId="602779D5" w14:textId="77777777" w:rsidR="00793630" w:rsidRPr="00E17232" w:rsidRDefault="00793630" w:rsidP="00793630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Al. Adama Mickiewicza 15, 85-071 Bydgoszcz</w:t>
          </w:r>
        </w:p>
        <w:p w14:paraId="6579D3B1" w14:textId="77777777" w:rsidR="00793630" w:rsidRPr="00E17232" w:rsidRDefault="00793630" w:rsidP="00793630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tel.: +48</w:t>
          </w:r>
          <w:r>
            <w:rPr>
              <w:rFonts w:ascii="Lato" w:hAnsi="Lato"/>
              <w:color w:val="195F8A"/>
              <w:sz w:val="18"/>
              <w:szCs w:val="18"/>
            </w:rPr>
            <w:t xml:space="preserve"> 52 33 91 100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 |faks: +48 </w:t>
          </w:r>
          <w:r>
            <w:rPr>
              <w:rFonts w:ascii="Lato" w:hAnsi="Lato"/>
              <w:color w:val="195F8A"/>
              <w:sz w:val="18"/>
              <w:szCs w:val="18"/>
            </w:rPr>
            <w:t>52 33 91 200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 xml:space="preserve">|e-mail: </w:t>
          </w:r>
          <w:r>
            <w:rPr>
              <w:rFonts w:ascii="Lato" w:hAnsi="Lato"/>
              <w:color w:val="195F8A"/>
              <w:sz w:val="18"/>
              <w:szCs w:val="18"/>
            </w:rPr>
            <w:t>bydgoszcz</w:t>
          </w:r>
          <w:r w:rsidRPr="00E17232">
            <w:rPr>
              <w:rFonts w:ascii="Lato" w:hAnsi="Lato"/>
              <w:color w:val="195F8A"/>
              <w:sz w:val="18"/>
              <w:szCs w:val="18"/>
            </w:rPr>
            <w:t>@wody.gov.pl</w:t>
          </w:r>
        </w:p>
      </w:tc>
      <w:tc>
        <w:tcPr>
          <w:tcW w:w="3420" w:type="dxa"/>
          <w:shd w:val="clear" w:color="auto" w:fill="auto"/>
          <w:vAlign w:val="bottom"/>
        </w:tcPr>
        <w:p w14:paraId="0DBB1C0C" w14:textId="77777777" w:rsidR="00793630" w:rsidRPr="00E17232" w:rsidRDefault="00793630" w:rsidP="00793630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54172866" w14:textId="77777777" w:rsidR="00F766BC" w:rsidRPr="00F359C2" w:rsidRDefault="00BB23DC" w:rsidP="00BB23DC">
    <w:pPr>
      <w:pStyle w:val="Stopka"/>
      <w:spacing w:before="0" w:after="0"/>
      <w:jc w:val="center"/>
    </w:pPr>
    <w:r w:rsidRPr="00F359C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C07F5" w14:textId="77777777" w:rsidR="00282C6D" w:rsidRDefault="00282C6D" w:rsidP="00BA6736">
      <w:r>
        <w:separator/>
      </w:r>
    </w:p>
  </w:footnote>
  <w:footnote w:type="continuationSeparator" w:id="0">
    <w:p w14:paraId="6D41C20A" w14:textId="77777777" w:rsidR="00282C6D" w:rsidRDefault="00282C6D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01FC1" w14:textId="77777777" w:rsidR="0044662E" w:rsidRDefault="0044662E" w:rsidP="000B20D3">
    <w:pPr>
      <w:pStyle w:val="Nagwek"/>
      <w:spacing w:before="0" w:after="0"/>
    </w:pPr>
  </w:p>
  <w:p w14:paraId="638EECED" w14:textId="77777777" w:rsidR="0044662E" w:rsidRDefault="0044662E" w:rsidP="000B20D3">
    <w:pPr>
      <w:pStyle w:val="Nagwek"/>
      <w:spacing w:before="0" w:after="0"/>
    </w:pPr>
  </w:p>
  <w:p w14:paraId="7D243AAD" w14:textId="77777777" w:rsidR="0044662E" w:rsidRDefault="0044662E" w:rsidP="000B20D3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0A7C4" w14:textId="77777777" w:rsidR="0044662E" w:rsidRDefault="00B42E74">
    <w:pPr>
      <w:pStyle w:val="Nagwek"/>
    </w:pPr>
    <w:r>
      <w:rPr>
        <w:noProof/>
        <w:lang w:eastAsia="pl-PL" w:bidi="ar-SA"/>
      </w:rPr>
      <mc:AlternateContent>
        <mc:Choice Requires="wps">
          <w:drawing>
            <wp:anchor distT="45720" distB="45720" distL="114300" distR="114300" simplePos="0" relativeHeight="251657216" behindDoc="1" locked="0" layoutInCell="1" allowOverlap="1" wp14:anchorId="05852EB3" wp14:editId="615D493D">
              <wp:simplePos x="0" y="0"/>
              <wp:positionH relativeFrom="column">
                <wp:posOffset>-9884</wp:posOffset>
              </wp:positionH>
              <wp:positionV relativeFrom="paragraph">
                <wp:posOffset>1463040</wp:posOffset>
              </wp:positionV>
              <wp:extent cx="1614115" cy="1661823"/>
              <wp:effectExtent l="0" t="0" r="5715" b="14605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4115" cy="16618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399FBE" w14:textId="77777777" w:rsidR="00E1010F" w:rsidRDefault="00E1010F" w:rsidP="00E1010F">
                          <w:pPr>
                            <w:spacing w:before="0" w:after="0"/>
                            <w:jc w:val="center"/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  <w:t>Państwowe</w:t>
                          </w:r>
                        </w:p>
                        <w:p w14:paraId="6DB23987" w14:textId="77777777" w:rsidR="00E1010F" w:rsidRDefault="00E1010F" w:rsidP="00E1010F">
                          <w:pPr>
                            <w:spacing w:before="0" w:after="0"/>
                            <w:jc w:val="center"/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  <w:t>Gospodarstwo Wodne</w:t>
                          </w:r>
                        </w:p>
                        <w:p w14:paraId="6955D378" w14:textId="77777777" w:rsidR="00E1010F" w:rsidRDefault="00E1010F" w:rsidP="00E1010F">
                          <w:pPr>
                            <w:spacing w:before="0" w:after="0"/>
                            <w:jc w:val="center"/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  <w:t>Wody Polskie</w:t>
                          </w:r>
                        </w:p>
                        <w:p w14:paraId="1C9EA44C" w14:textId="77777777" w:rsidR="00E1010F" w:rsidRDefault="00E1010F" w:rsidP="00E1010F">
                          <w:pPr>
                            <w:spacing w:before="0" w:after="0"/>
                            <w:jc w:val="center"/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</w:pPr>
                        </w:p>
                        <w:p w14:paraId="0D11BB33" w14:textId="77777777" w:rsidR="00B07AE4" w:rsidRDefault="00B07AE4" w:rsidP="00B07AE4">
                          <w:pPr>
                            <w:spacing w:before="0" w:after="0"/>
                            <w:jc w:val="center"/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  <w:t>Dyrektor</w:t>
                          </w:r>
                        </w:p>
                        <w:p w14:paraId="7C4740DB" w14:textId="77777777" w:rsidR="00B07AE4" w:rsidRDefault="00B07AE4" w:rsidP="00B07AE4">
                          <w:pPr>
                            <w:spacing w:before="0" w:after="0"/>
                            <w:jc w:val="center"/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  <w:t>Regionalnego Zarządu</w:t>
                          </w:r>
                        </w:p>
                        <w:p w14:paraId="54900DA4" w14:textId="77777777" w:rsidR="00B07AE4" w:rsidRDefault="00B07AE4" w:rsidP="00B07AE4">
                          <w:pPr>
                            <w:spacing w:before="0" w:after="0"/>
                            <w:jc w:val="center"/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  <w:t>Gospodarki Wodnej</w:t>
                          </w:r>
                        </w:p>
                        <w:p w14:paraId="35681EA0" w14:textId="2139B9A7" w:rsidR="00B07AE4" w:rsidRPr="00BF2F99" w:rsidRDefault="0077065A" w:rsidP="00B07AE4">
                          <w:pPr>
                            <w:spacing w:before="0" w:after="0"/>
                            <w:jc w:val="center"/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  <w:t>w</w:t>
                          </w:r>
                          <w:r w:rsidR="00793630">
                            <w:rPr>
                              <w:rFonts w:ascii="Lato" w:hAnsi="Lato"/>
                              <w:b/>
                              <w:sz w:val="22"/>
                              <w:szCs w:val="22"/>
                            </w:rPr>
                            <w:t xml:space="preserve"> Bydgoszczy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852EB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8pt;margin-top:115.2pt;width:127.1pt;height:130.8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" filled="f" stroked="f">
              <v:textbox inset="0,0,0,0">
                <w:txbxContent>
                  <w:p w14:paraId="70399FBE" w14:textId="77777777" w:rsidR="00E1010F" w:rsidRDefault="00E1010F" w:rsidP="00E1010F">
                    <w:pPr>
                      <w:spacing w:before="0" w:after="0"/>
                      <w:jc w:val="center"/>
                      <w:rPr>
                        <w:rFonts w:ascii="Lato" w:hAnsi="Lato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Lato" w:hAnsi="Lato"/>
                        <w:b/>
                        <w:sz w:val="22"/>
                        <w:szCs w:val="22"/>
                      </w:rPr>
                      <w:t>Państwowe</w:t>
                    </w:r>
                  </w:p>
                  <w:p w14:paraId="6DB23987" w14:textId="77777777" w:rsidR="00E1010F" w:rsidRDefault="00E1010F" w:rsidP="00E1010F">
                    <w:pPr>
                      <w:spacing w:before="0" w:after="0"/>
                      <w:jc w:val="center"/>
                      <w:rPr>
                        <w:rFonts w:ascii="Lato" w:hAnsi="Lato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Lato" w:hAnsi="Lato"/>
                        <w:b/>
                        <w:sz w:val="22"/>
                        <w:szCs w:val="22"/>
                      </w:rPr>
                      <w:t>Gospodarstwo Wodne</w:t>
                    </w:r>
                  </w:p>
                  <w:p w14:paraId="6955D378" w14:textId="77777777" w:rsidR="00E1010F" w:rsidRDefault="00E1010F" w:rsidP="00E1010F">
                    <w:pPr>
                      <w:spacing w:before="0" w:after="0"/>
                      <w:jc w:val="center"/>
                      <w:rPr>
                        <w:rFonts w:ascii="Lato" w:hAnsi="Lato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Lato" w:hAnsi="Lato"/>
                        <w:b/>
                        <w:sz w:val="22"/>
                        <w:szCs w:val="22"/>
                      </w:rPr>
                      <w:t>Wody Polskie</w:t>
                    </w:r>
                  </w:p>
                  <w:p w14:paraId="1C9EA44C" w14:textId="77777777" w:rsidR="00E1010F" w:rsidRDefault="00E1010F" w:rsidP="00E1010F">
                    <w:pPr>
                      <w:spacing w:before="0" w:after="0"/>
                      <w:jc w:val="center"/>
                      <w:rPr>
                        <w:rFonts w:ascii="Lato" w:hAnsi="Lato"/>
                        <w:b/>
                        <w:sz w:val="22"/>
                        <w:szCs w:val="22"/>
                      </w:rPr>
                    </w:pPr>
                  </w:p>
                  <w:p w14:paraId="0D11BB33" w14:textId="77777777" w:rsidR="00B07AE4" w:rsidRDefault="00B07AE4" w:rsidP="00B07AE4">
                    <w:pPr>
                      <w:spacing w:before="0" w:after="0"/>
                      <w:jc w:val="center"/>
                      <w:rPr>
                        <w:rFonts w:ascii="Lato" w:hAnsi="Lato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Lato" w:hAnsi="Lato"/>
                        <w:b/>
                        <w:sz w:val="22"/>
                        <w:szCs w:val="22"/>
                      </w:rPr>
                      <w:t>Dyrektor</w:t>
                    </w:r>
                  </w:p>
                  <w:p w14:paraId="7C4740DB" w14:textId="77777777" w:rsidR="00B07AE4" w:rsidRDefault="00B07AE4" w:rsidP="00B07AE4">
                    <w:pPr>
                      <w:spacing w:before="0" w:after="0"/>
                      <w:jc w:val="center"/>
                      <w:rPr>
                        <w:rFonts w:ascii="Lato" w:hAnsi="Lato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Lato" w:hAnsi="Lato"/>
                        <w:b/>
                        <w:sz w:val="22"/>
                        <w:szCs w:val="22"/>
                      </w:rPr>
                      <w:t>Regionalnego Zarządu</w:t>
                    </w:r>
                  </w:p>
                  <w:p w14:paraId="54900DA4" w14:textId="77777777" w:rsidR="00B07AE4" w:rsidRDefault="00B07AE4" w:rsidP="00B07AE4">
                    <w:pPr>
                      <w:spacing w:before="0" w:after="0"/>
                      <w:jc w:val="center"/>
                      <w:rPr>
                        <w:rFonts w:ascii="Lato" w:hAnsi="Lato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Lato" w:hAnsi="Lato"/>
                        <w:b/>
                        <w:sz w:val="22"/>
                        <w:szCs w:val="22"/>
                      </w:rPr>
                      <w:t>Gospodarki Wodnej</w:t>
                    </w:r>
                  </w:p>
                  <w:p w14:paraId="35681EA0" w14:textId="2139B9A7" w:rsidR="00B07AE4" w:rsidRPr="00BF2F99" w:rsidRDefault="0077065A" w:rsidP="00B07AE4">
                    <w:pPr>
                      <w:spacing w:before="0" w:after="0"/>
                      <w:jc w:val="center"/>
                      <w:rPr>
                        <w:rFonts w:ascii="Lato" w:hAnsi="Lato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Lato" w:hAnsi="Lato"/>
                        <w:b/>
                        <w:sz w:val="22"/>
                        <w:szCs w:val="22"/>
                      </w:rPr>
                      <w:t>w</w:t>
                    </w:r>
                    <w:r w:rsidR="00793630">
                      <w:rPr>
                        <w:rFonts w:ascii="Lato" w:hAnsi="Lato"/>
                        <w:b/>
                        <w:sz w:val="22"/>
                        <w:szCs w:val="22"/>
                      </w:rPr>
                      <w:t xml:space="preserve"> Bydgoszczy</w:t>
                    </w:r>
                  </w:p>
                </w:txbxContent>
              </v:textbox>
            </v:shape>
          </w:pict>
        </mc:Fallback>
      </mc:AlternateContent>
    </w:r>
    <w:r w:rsidR="00000000">
      <w:rPr>
        <w:noProof/>
        <w:sz w:val="40"/>
      </w:rPr>
      <w:object w:dxaOrig="1440" w:dyaOrig="1440" w14:anchorId="52CF9C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69" type="#_x0000_t75" style="position:absolute;left:0;text-align:left;margin-left:36.3pt;margin-top:51pt;width:46.5pt;height:46.5pt;z-index:-251658240;mso-position-horizontal-relative:text;mso-position-vertical-relative:text" fillcolor="window">
          <v:imagedata r:id="rId1" o:title=""/>
        </v:shape>
        <o:OLEObject Type="Embed" ProgID="Word.Picture.8" ShapeID="_x0000_s1069" DrawAspect="Content" ObjectID="_176344970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9.5pt;height:19.5pt" o:bullet="t">
        <v:imagedata r:id="rId1" o:title="bulet_green"/>
      </v:shape>
    </w:pict>
  </w:numPicBullet>
  <w:abstractNum w:abstractNumId="0" w15:restartNumberingAfterBreak="0">
    <w:nsid w:val="176F2C44"/>
    <w:multiLevelType w:val="hybridMultilevel"/>
    <w:tmpl w:val="E3FA6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B51E9"/>
    <w:multiLevelType w:val="hybridMultilevel"/>
    <w:tmpl w:val="01160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4504468"/>
    <w:multiLevelType w:val="hybridMultilevel"/>
    <w:tmpl w:val="91F4C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PicBulletId w:val="0"/>
      <w:lvlJc w:val="left"/>
      <w:pPr>
        <w:ind w:left="163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6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00AD1"/>
    <w:multiLevelType w:val="hybridMultilevel"/>
    <w:tmpl w:val="D388A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hint="default"/>
        <w:color w:val="0087CD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C5E2566"/>
    <w:multiLevelType w:val="hybridMultilevel"/>
    <w:tmpl w:val="D1680A86"/>
    <w:lvl w:ilvl="0" w:tplc="C5C6BB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B437B"/>
    <w:multiLevelType w:val="hybridMultilevel"/>
    <w:tmpl w:val="90BC04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lowerRoman"/>
      <w:lvlText w:val="%3."/>
      <w:lvlJc w:val="right"/>
      <w:pPr>
        <w:ind w:left="1876" w:hanging="180"/>
      </w:pPr>
    </w:lvl>
    <w:lvl w:ilvl="3" w:tplc="0415000F">
      <w:start w:val="1"/>
      <w:numFmt w:val="decimal"/>
      <w:lvlText w:val="%4."/>
      <w:lvlJc w:val="left"/>
      <w:pPr>
        <w:ind w:left="2596" w:hanging="360"/>
      </w:pPr>
    </w:lvl>
    <w:lvl w:ilvl="4" w:tplc="04150019">
      <w:start w:val="1"/>
      <w:numFmt w:val="lowerLetter"/>
      <w:lvlText w:val="%5."/>
      <w:lvlJc w:val="left"/>
      <w:pPr>
        <w:ind w:left="3316" w:hanging="360"/>
      </w:pPr>
    </w:lvl>
    <w:lvl w:ilvl="5" w:tplc="0415001B">
      <w:start w:val="1"/>
      <w:numFmt w:val="lowerRoman"/>
      <w:lvlText w:val="%6."/>
      <w:lvlJc w:val="right"/>
      <w:pPr>
        <w:ind w:left="4036" w:hanging="180"/>
      </w:pPr>
    </w:lvl>
    <w:lvl w:ilvl="6" w:tplc="0415000F">
      <w:start w:val="1"/>
      <w:numFmt w:val="decimal"/>
      <w:lvlText w:val="%7."/>
      <w:lvlJc w:val="left"/>
      <w:pPr>
        <w:ind w:left="4756" w:hanging="360"/>
      </w:pPr>
    </w:lvl>
    <w:lvl w:ilvl="7" w:tplc="04150019">
      <w:start w:val="1"/>
      <w:numFmt w:val="lowerLetter"/>
      <w:lvlText w:val="%8."/>
      <w:lvlJc w:val="left"/>
      <w:pPr>
        <w:ind w:left="5476" w:hanging="360"/>
      </w:pPr>
    </w:lvl>
    <w:lvl w:ilvl="8" w:tplc="0415001B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hint="default"/>
        <w:b/>
        <w:color w:val="auto"/>
        <w:sz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29151A1"/>
    <w:multiLevelType w:val="hybridMultilevel"/>
    <w:tmpl w:val="B7E8BEFC"/>
    <w:lvl w:ilvl="0" w:tplc="FBDCF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E5A53"/>
    <w:multiLevelType w:val="hybridMultilevel"/>
    <w:tmpl w:val="950C8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3277D"/>
    <w:multiLevelType w:val="hybridMultilevel"/>
    <w:tmpl w:val="23FCB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02" w:hanging="360"/>
      </w:pPr>
    </w:lvl>
    <w:lvl w:ilvl="2" w:tplc="0415001B" w:tentative="1">
      <w:start w:val="1"/>
      <w:numFmt w:val="lowerRoman"/>
      <w:lvlText w:val="%3."/>
      <w:lvlJc w:val="right"/>
      <w:pPr>
        <w:ind w:left="4022" w:hanging="180"/>
      </w:pPr>
    </w:lvl>
    <w:lvl w:ilvl="3" w:tplc="0415000F" w:tentative="1">
      <w:start w:val="1"/>
      <w:numFmt w:val="decimal"/>
      <w:lvlText w:val="%4."/>
      <w:lvlJc w:val="left"/>
      <w:pPr>
        <w:ind w:left="4742" w:hanging="360"/>
      </w:pPr>
    </w:lvl>
    <w:lvl w:ilvl="4" w:tplc="04150019" w:tentative="1">
      <w:start w:val="1"/>
      <w:numFmt w:val="lowerLetter"/>
      <w:lvlText w:val="%5."/>
      <w:lvlJc w:val="left"/>
      <w:pPr>
        <w:ind w:left="5462" w:hanging="360"/>
      </w:pPr>
    </w:lvl>
    <w:lvl w:ilvl="5" w:tplc="0415001B" w:tentative="1">
      <w:start w:val="1"/>
      <w:numFmt w:val="lowerRoman"/>
      <w:lvlText w:val="%6."/>
      <w:lvlJc w:val="right"/>
      <w:pPr>
        <w:ind w:left="6182" w:hanging="180"/>
      </w:pPr>
    </w:lvl>
    <w:lvl w:ilvl="6" w:tplc="0415000F" w:tentative="1">
      <w:start w:val="1"/>
      <w:numFmt w:val="decimal"/>
      <w:lvlText w:val="%7."/>
      <w:lvlJc w:val="left"/>
      <w:pPr>
        <w:ind w:left="6902" w:hanging="360"/>
      </w:pPr>
    </w:lvl>
    <w:lvl w:ilvl="7" w:tplc="04150019" w:tentative="1">
      <w:start w:val="1"/>
      <w:numFmt w:val="lowerLetter"/>
      <w:lvlText w:val="%8."/>
      <w:lvlJc w:val="left"/>
      <w:pPr>
        <w:ind w:left="7622" w:hanging="360"/>
      </w:pPr>
    </w:lvl>
    <w:lvl w:ilvl="8" w:tplc="0415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17" w15:restartNumberingAfterBreak="0">
    <w:nsid w:val="74C61736"/>
    <w:multiLevelType w:val="hybridMultilevel"/>
    <w:tmpl w:val="9EA4772E"/>
    <w:lvl w:ilvl="0" w:tplc="6920550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233" w:hanging="360"/>
      </w:pPr>
    </w:lvl>
    <w:lvl w:ilvl="2" w:tplc="0415001B">
      <w:start w:val="1"/>
      <w:numFmt w:val="lowerRoman"/>
      <w:lvlText w:val="%3."/>
      <w:lvlJc w:val="right"/>
      <w:pPr>
        <w:ind w:left="1953" w:hanging="180"/>
      </w:pPr>
    </w:lvl>
    <w:lvl w:ilvl="3" w:tplc="0415000F">
      <w:start w:val="1"/>
      <w:numFmt w:val="decimal"/>
      <w:lvlText w:val="%4."/>
      <w:lvlJc w:val="left"/>
      <w:pPr>
        <w:ind w:left="2673" w:hanging="360"/>
      </w:pPr>
    </w:lvl>
    <w:lvl w:ilvl="4" w:tplc="04150019">
      <w:start w:val="1"/>
      <w:numFmt w:val="lowerLetter"/>
      <w:lvlText w:val="%5."/>
      <w:lvlJc w:val="left"/>
      <w:pPr>
        <w:ind w:left="3393" w:hanging="360"/>
      </w:pPr>
    </w:lvl>
    <w:lvl w:ilvl="5" w:tplc="0415001B">
      <w:start w:val="1"/>
      <w:numFmt w:val="lowerRoman"/>
      <w:lvlText w:val="%6."/>
      <w:lvlJc w:val="right"/>
      <w:pPr>
        <w:ind w:left="4113" w:hanging="180"/>
      </w:pPr>
    </w:lvl>
    <w:lvl w:ilvl="6" w:tplc="0415000F">
      <w:start w:val="1"/>
      <w:numFmt w:val="decimal"/>
      <w:lvlText w:val="%7."/>
      <w:lvlJc w:val="left"/>
      <w:pPr>
        <w:ind w:left="4833" w:hanging="360"/>
      </w:pPr>
    </w:lvl>
    <w:lvl w:ilvl="7" w:tplc="04150019">
      <w:start w:val="1"/>
      <w:numFmt w:val="lowerLetter"/>
      <w:lvlText w:val="%8."/>
      <w:lvlJc w:val="left"/>
      <w:pPr>
        <w:ind w:left="5553" w:hanging="360"/>
      </w:pPr>
    </w:lvl>
    <w:lvl w:ilvl="8" w:tplc="0415001B">
      <w:start w:val="1"/>
      <w:numFmt w:val="lowerRoman"/>
      <w:lvlText w:val="%9."/>
      <w:lvlJc w:val="right"/>
      <w:pPr>
        <w:ind w:left="6273" w:hanging="180"/>
      </w:pPr>
    </w:lvl>
  </w:abstractNum>
  <w:abstractNum w:abstractNumId="18" w15:restartNumberingAfterBreak="0">
    <w:nsid w:val="77C93CE0"/>
    <w:multiLevelType w:val="hybridMultilevel"/>
    <w:tmpl w:val="DED8C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8552A"/>
    <w:multiLevelType w:val="hybridMultilevel"/>
    <w:tmpl w:val="5C42B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602006">
    <w:abstractNumId w:val="3"/>
  </w:num>
  <w:num w:numId="2" w16cid:durableId="1933271750">
    <w:abstractNumId w:val="11"/>
  </w:num>
  <w:num w:numId="3" w16cid:durableId="365956799">
    <w:abstractNumId w:val="12"/>
  </w:num>
  <w:num w:numId="4" w16cid:durableId="1066681845">
    <w:abstractNumId w:val="16"/>
  </w:num>
  <w:num w:numId="5" w16cid:durableId="2070641585">
    <w:abstractNumId w:val="2"/>
  </w:num>
  <w:num w:numId="6" w16cid:durableId="1603489297">
    <w:abstractNumId w:val="5"/>
  </w:num>
  <w:num w:numId="7" w16cid:durableId="1126200269">
    <w:abstractNumId w:val="6"/>
  </w:num>
  <w:num w:numId="8" w16cid:durableId="544296018">
    <w:abstractNumId w:val="8"/>
  </w:num>
  <w:num w:numId="9" w16cid:durableId="57292073">
    <w:abstractNumId w:val="15"/>
  </w:num>
  <w:num w:numId="10" w16cid:durableId="4247708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7546961">
    <w:abstractNumId w:val="17"/>
  </w:num>
  <w:num w:numId="12" w16cid:durableId="1809393033">
    <w:abstractNumId w:val="13"/>
  </w:num>
  <w:num w:numId="13" w16cid:durableId="1047022428">
    <w:abstractNumId w:val="10"/>
  </w:num>
  <w:num w:numId="14" w16cid:durableId="2112043019">
    <w:abstractNumId w:val="1"/>
  </w:num>
  <w:num w:numId="15" w16cid:durableId="422193134">
    <w:abstractNumId w:val="19"/>
  </w:num>
  <w:num w:numId="16" w16cid:durableId="1025521477">
    <w:abstractNumId w:val="7"/>
  </w:num>
  <w:num w:numId="17" w16cid:durableId="194001927">
    <w:abstractNumId w:val="9"/>
  </w:num>
  <w:num w:numId="18" w16cid:durableId="630789442">
    <w:abstractNumId w:val="18"/>
  </w:num>
  <w:num w:numId="19" w16cid:durableId="928275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75231259">
    <w:abstractNumId w:val="4"/>
  </w:num>
  <w:num w:numId="21" w16cid:durableId="882248950">
    <w:abstractNumId w:val="0"/>
  </w:num>
  <w:num w:numId="22" w16cid:durableId="214277089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44"/>
    <w:rsid w:val="00006359"/>
    <w:rsid w:val="00012442"/>
    <w:rsid w:val="0002315B"/>
    <w:rsid w:val="00024D9F"/>
    <w:rsid w:val="00024EAE"/>
    <w:rsid w:val="00025D43"/>
    <w:rsid w:val="00025FE5"/>
    <w:rsid w:val="000323CF"/>
    <w:rsid w:val="00035923"/>
    <w:rsid w:val="00040483"/>
    <w:rsid w:val="00041637"/>
    <w:rsid w:val="0004471D"/>
    <w:rsid w:val="0005221E"/>
    <w:rsid w:val="000530E4"/>
    <w:rsid w:val="00053661"/>
    <w:rsid w:val="000543CD"/>
    <w:rsid w:val="0005721D"/>
    <w:rsid w:val="0005743E"/>
    <w:rsid w:val="000600B0"/>
    <w:rsid w:val="00062CC9"/>
    <w:rsid w:val="00065193"/>
    <w:rsid w:val="00077AAE"/>
    <w:rsid w:val="0008093E"/>
    <w:rsid w:val="000830B3"/>
    <w:rsid w:val="000905F8"/>
    <w:rsid w:val="00090E4D"/>
    <w:rsid w:val="0009397D"/>
    <w:rsid w:val="000958E2"/>
    <w:rsid w:val="000A00FC"/>
    <w:rsid w:val="000A40D2"/>
    <w:rsid w:val="000A447F"/>
    <w:rsid w:val="000B20D3"/>
    <w:rsid w:val="000B2AFD"/>
    <w:rsid w:val="000B4CDE"/>
    <w:rsid w:val="000B55CE"/>
    <w:rsid w:val="000B627C"/>
    <w:rsid w:val="000B6339"/>
    <w:rsid w:val="000C3D7A"/>
    <w:rsid w:val="000C74D2"/>
    <w:rsid w:val="000D0778"/>
    <w:rsid w:val="000D7765"/>
    <w:rsid w:val="000D7978"/>
    <w:rsid w:val="000E083E"/>
    <w:rsid w:val="000E373D"/>
    <w:rsid w:val="000E3ADB"/>
    <w:rsid w:val="000E57FE"/>
    <w:rsid w:val="000E5BD3"/>
    <w:rsid w:val="000F4837"/>
    <w:rsid w:val="000F5313"/>
    <w:rsid w:val="0010241D"/>
    <w:rsid w:val="0010437A"/>
    <w:rsid w:val="001077A7"/>
    <w:rsid w:val="001120FD"/>
    <w:rsid w:val="00113ED0"/>
    <w:rsid w:val="0013025C"/>
    <w:rsid w:val="0013165A"/>
    <w:rsid w:val="00135D01"/>
    <w:rsid w:val="00136FD6"/>
    <w:rsid w:val="00137FC4"/>
    <w:rsid w:val="00141445"/>
    <w:rsid w:val="001446B4"/>
    <w:rsid w:val="00144A0A"/>
    <w:rsid w:val="00147258"/>
    <w:rsid w:val="00152177"/>
    <w:rsid w:val="001529D4"/>
    <w:rsid w:val="001603BF"/>
    <w:rsid w:val="0016177B"/>
    <w:rsid w:val="00163F36"/>
    <w:rsid w:val="00181911"/>
    <w:rsid w:val="00181EEE"/>
    <w:rsid w:val="0018227C"/>
    <w:rsid w:val="00182396"/>
    <w:rsid w:val="00183643"/>
    <w:rsid w:val="00185E39"/>
    <w:rsid w:val="00186478"/>
    <w:rsid w:val="00190C02"/>
    <w:rsid w:val="00190F0A"/>
    <w:rsid w:val="00192CAD"/>
    <w:rsid w:val="0019491F"/>
    <w:rsid w:val="001A6550"/>
    <w:rsid w:val="001B0E47"/>
    <w:rsid w:val="001B581F"/>
    <w:rsid w:val="001C1CF5"/>
    <w:rsid w:val="001C4876"/>
    <w:rsid w:val="001C5CCD"/>
    <w:rsid w:val="001C7851"/>
    <w:rsid w:val="001D0963"/>
    <w:rsid w:val="001D3473"/>
    <w:rsid w:val="001D3C0B"/>
    <w:rsid w:val="001D421E"/>
    <w:rsid w:val="001D45A3"/>
    <w:rsid w:val="001E0F18"/>
    <w:rsid w:val="001E1A23"/>
    <w:rsid w:val="001E1FF4"/>
    <w:rsid w:val="001E29E4"/>
    <w:rsid w:val="001F1B2B"/>
    <w:rsid w:val="00203CE4"/>
    <w:rsid w:val="0020405F"/>
    <w:rsid w:val="00204C90"/>
    <w:rsid w:val="002074E5"/>
    <w:rsid w:val="002101EF"/>
    <w:rsid w:val="00211395"/>
    <w:rsid w:val="00213B7C"/>
    <w:rsid w:val="0021783E"/>
    <w:rsid w:val="00221923"/>
    <w:rsid w:val="0022361F"/>
    <w:rsid w:val="00225731"/>
    <w:rsid w:val="00231217"/>
    <w:rsid w:val="002322F6"/>
    <w:rsid w:val="00236BFF"/>
    <w:rsid w:val="002457F7"/>
    <w:rsid w:val="00245991"/>
    <w:rsid w:val="00246960"/>
    <w:rsid w:val="002515C1"/>
    <w:rsid w:val="00252343"/>
    <w:rsid w:val="0025446D"/>
    <w:rsid w:val="00254A6C"/>
    <w:rsid w:val="00257FEA"/>
    <w:rsid w:val="002652B8"/>
    <w:rsid w:val="00271113"/>
    <w:rsid w:val="00272A4A"/>
    <w:rsid w:val="00277F94"/>
    <w:rsid w:val="00282C6D"/>
    <w:rsid w:val="00283A31"/>
    <w:rsid w:val="00283C45"/>
    <w:rsid w:val="00284886"/>
    <w:rsid w:val="00286C9A"/>
    <w:rsid w:val="002930E3"/>
    <w:rsid w:val="0029338E"/>
    <w:rsid w:val="00296FCC"/>
    <w:rsid w:val="002A1FC8"/>
    <w:rsid w:val="002A3ACB"/>
    <w:rsid w:val="002A5CEB"/>
    <w:rsid w:val="002B5E08"/>
    <w:rsid w:val="002C1F23"/>
    <w:rsid w:val="002C2C5B"/>
    <w:rsid w:val="002C3BA9"/>
    <w:rsid w:val="002C471B"/>
    <w:rsid w:val="002D20A1"/>
    <w:rsid w:val="002D39C9"/>
    <w:rsid w:val="002D6A8C"/>
    <w:rsid w:val="002D6C6C"/>
    <w:rsid w:val="002E2446"/>
    <w:rsid w:val="002E3599"/>
    <w:rsid w:val="002E5A2C"/>
    <w:rsid w:val="002E5C31"/>
    <w:rsid w:val="002F029C"/>
    <w:rsid w:val="002F08E8"/>
    <w:rsid w:val="002F3B84"/>
    <w:rsid w:val="002F4699"/>
    <w:rsid w:val="002F6E6C"/>
    <w:rsid w:val="002F7182"/>
    <w:rsid w:val="00300F42"/>
    <w:rsid w:val="0030205B"/>
    <w:rsid w:val="003023A6"/>
    <w:rsid w:val="00302AA3"/>
    <w:rsid w:val="003105F5"/>
    <w:rsid w:val="00313ADB"/>
    <w:rsid w:val="00314EC3"/>
    <w:rsid w:val="00316727"/>
    <w:rsid w:val="00320D70"/>
    <w:rsid w:val="003210E2"/>
    <w:rsid w:val="00323F73"/>
    <w:rsid w:val="003260A2"/>
    <w:rsid w:val="00326F1B"/>
    <w:rsid w:val="0033003A"/>
    <w:rsid w:val="00330EA3"/>
    <w:rsid w:val="00330F19"/>
    <w:rsid w:val="003328AC"/>
    <w:rsid w:val="00334241"/>
    <w:rsid w:val="00340574"/>
    <w:rsid w:val="00343D85"/>
    <w:rsid w:val="0034414C"/>
    <w:rsid w:val="00344309"/>
    <w:rsid w:val="0034459F"/>
    <w:rsid w:val="003513AA"/>
    <w:rsid w:val="00351D9C"/>
    <w:rsid w:val="003534C6"/>
    <w:rsid w:val="00357009"/>
    <w:rsid w:val="0036305C"/>
    <w:rsid w:val="00364BD5"/>
    <w:rsid w:val="00374B2E"/>
    <w:rsid w:val="00375E0D"/>
    <w:rsid w:val="00376106"/>
    <w:rsid w:val="00376562"/>
    <w:rsid w:val="00376E9D"/>
    <w:rsid w:val="003809AC"/>
    <w:rsid w:val="0038159E"/>
    <w:rsid w:val="00383D43"/>
    <w:rsid w:val="00385A77"/>
    <w:rsid w:val="00385F86"/>
    <w:rsid w:val="00394252"/>
    <w:rsid w:val="00395B07"/>
    <w:rsid w:val="003971DC"/>
    <w:rsid w:val="003A0B34"/>
    <w:rsid w:val="003A2601"/>
    <w:rsid w:val="003A3545"/>
    <w:rsid w:val="003A4160"/>
    <w:rsid w:val="003B0CEC"/>
    <w:rsid w:val="003B1515"/>
    <w:rsid w:val="003C06E6"/>
    <w:rsid w:val="003C220E"/>
    <w:rsid w:val="003C4BC4"/>
    <w:rsid w:val="003C7CFA"/>
    <w:rsid w:val="003D11D5"/>
    <w:rsid w:val="003D2758"/>
    <w:rsid w:val="003D461C"/>
    <w:rsid w:val="003D4F5B"/>
    <w:rsid w:val="003D584A"/>
    <w:rsid w:val="003D67A3"/>
    <w:rsid w:val="003E1209"/>
    <w:rsid w:val="003E136D"/>
    <w:rsid w:val="003E1436"/>
    <w:rsid w:val="003E5741"/>
    <w:rsid w:val="003E6AAF"/>
    <w:rsid w:val="003F1A20"/>
    <w:rsid w:val="003F3358"/>
    <w:rsid w:val="003F4426"/>
    <w:rsid w:val="003F60CE"/>
    <w:rsid w:val="003F67E8"/>
    <w:rsid w:val="003F6CEC"/>
    <w:rsid w:val="004117B2"/>
    <w:rsid w:val="00412E97"/>
    <w:rsid w:val="0041401D"/>
    <w:rsid w:val="00417A3B"/>
    <w:rsid w:val="00417E8E"/>
    <w:rsid w:val="004246ED"/>
    <w:rsid w:val="00424D9F"/>
    <w:rsid w:val="00431735"/>
    <w:rsid w:val="004354EE"/>
    <w:rsid w:val="00435A50"/>
    <w:rsid w:val="0044154B"/>
    <w:rsid w:val="00443715"/>
    <w:rsid w:val="00444365"/>
    <w:rsid w:val="00445FE9"/>
    <w:rsid w:val="0044662E"/>
    <w:rsid w:val="0044722C"/>
    <w:rsid w:val="00450473"/>
    <w:rsid w:val="00450834"/>
    <w:rsid w:val="00454F52"/>
    <w:rsid w:val="00457660"/>
    <w:rsid w:val="00460B44"/>
    <w:rsid w:val="00462180"/>
    <w:rsid w:val="0046377D"/>
    <w:rsid w:val="00481B2A"/>
    <w:rsid w:val="00486E46"/>
    <w:rsid w:val="0049097C"/>
    <w:rsid w:val="004968A8"/>
    <w:rsid w:val="00496EF5"/>
    <w:rsid w:val="004A1542"/>
    <w:rsid w:val="004A2285"/>
    <w:rsid w:val="004A44A3"/>
    <w:rsid w:val="004A5ADB"/>
    <w:rsid w:val="004A6980"/>
    <w:rsid w:val="004A6F15"/>
    <w:rsid w:val="004A7915"/>
    <w:rsid w:val="004A7945"/>
    <w:rsid w:val="004A7D08"/>
    <w:rsid w:val="004B2180"/>
    <w:rsid w:val="004B72A0"/>
    <w:rsid w:val="004C03D8"/>
    <w:rsid w:val="004C56D3"/>
    <w:rsid w:val="004C70FD"/>
    <w:rsid w:val="004D0A8C"/>
    <w:rsid w:val="004D41FA"/>
    <w:rsid w:val="004D4340"/>
    <w:rsid w:val="004D78A3"/>
    <w:rsid w:val="004E1A68"/>
    <w:rsid w:val="004E2C6F"/>
    <w:rsid w:val="004E2EF1"/>
    <w:rsid w:val="004E3327"/>
    <w:rsid w:val="004E3D48"/>
    <w:rsid w:val="004E3F79"/>
    <w:rsid w:val="004F2428"/>
    <w:rsid w:val="004F2648"/>
    <w:rsid w:val="004F3B72"/>
    <w:rsid w:val="004F3F05"/>
    <w:rsid w:val="004F4E76"/>
    <w:rsid w:val="0050570C"/>
    <w:rsid w:val="005060D6"/>
    <w:rsid w:val="005106DD"/>
    <w:rsid w:val="00513868"/>
    <w:rsid w:val="00514C54"/>
    <w:rsid w:val="0051699E"/>
    <w:rsid w:val="00521E8A"/>
    <w:rsid w:val="00527AB7"/>
    <w:rsid w:val="00530815"/>
    <w:rsid w:val="005309DF"/>
    <w:rsid w:val="00542B70"/>
    <w:rsid w:val="00542E6B"/>
    <w:rsid w:val="00544511"/>
    <w:rsid w:val="00551C65"/>
    <w:rsid w:val="00552E7A"/>
    <w:rsid w:val="005536CF"/>
    <w:rsid w:val="005536E1"/>
    <w:rsid w:val="0055387D"/>
    <w:rsid w:val="00554307"/>
    <w:rsid w:val="00554816"/>
    <w:rsid w:val="00554B24"/>
    <w:rsid w:val="00562966"/>
    <w:rsid w:val="005653C9"/>
    <w:rsid w:val="00566255"/>
    <w:rsid w:val="00570D3E"/>
    <w:rsid w:val="005732FD"/>
    <w:rsid w:val="00573E38"/>
    <w:rsid w:val="00574D81"/>
    <w:rsid w:val="00574F20"/>
    <w:rsid w:val="005752F7"/>
    <w:rsid w:val="00575BD8"/>
    <w:rsid w:val="00581178"/>
    <w:rsid w:val="00582826"/>
    <w:rsid w:val="00582D3C"/>
    <w:rsid w:val="005842F6"/>
    <w:rsid w:val="00584F09"/>
    <w:rsid w:val="00590BA4"/>
    <w:rsid w:val="00591619"/>
    <w:rsid w:val="0059237A"/>
    <w:rsid w:val="005923B8"/>
    <w:rsid w:val="00596F6E"/>
    <w:rsid w:val="005A2B7E"/>
    <w:rsid w:val="005B10DD"/>
    <w:rsid w:val="005B75CD"/>
    <w:rsid w:val="005C1980"/>
    <w:rsid w:val="005C34B5"/>
    <w:rsid w:val="005C4FA9"/>
    <w:rsid w:val="005D0A6C"/>
    <w:rsid w:val="005D1DA8"/>
    <w:rsid w:val="005D4CF7"/>
    <w:rsid w:val="005D55D6"/>
    <w:rsid w:val="005D77B1"/>
    <w:rsid w:val="005E117E"/>
    <w:rsid w:val="005E1916"/>
    <w:rsid w:val="005F0258"/>
    <w:rsid w:val="005F072B"/>
    <w:rsid w:val="005F0BE7"/>
    <w:rsid w:val="005F1AE5"/>
    <w:rsid w:val="005F60D7"/>
    <w:rsid w:val="0060198B"/>
    <w:rsid w:val="00605B8B"/>
    <w:rsid w:val="0060657C"/>
    <w:rsid w:val="00607A70"/>
    <w:rsid w:val="00610928"/>
    <w:rsid w:val="00610D17"/>
    <w:rsid w:val="00613AD0"/>
    <w:rsid w:val="006142C4"/>
    <w:rsid w:val="00616981"/>
    <w:rsid w:val="00627D65"/>
    <w:rsid w:val="006330B3"/>
    <w:rsid w:val="0063347E"/>
    <w:rsid w:val="0063595E"/>
    <w:rsid w:val="00635FAF"/>
    <w:rsid w:val="006370AB"/>
    <w:rsid w:val="0063769B"/>
    <w:rsid w:val="00643AEE"/>
    <w:rsid w:val="00643F81"/>
    <w:rsid w:val="00650B38"/>
    <w:rsid w:val="006522CE"/>
    <w:rsid w:val="00654E8C"/>
    <w:rsid w:val="00657848"/>
    <w:rsid w:val="00667EC8"/>
    <w:rsid w:val="0067053D"/>
    <w:rsid w:val="00670D1A"/>
    <w:rsid w:val="00675E13"/>
    <w:rsid w:val="00687B5D"/>
    <w:rsid w:val="00691FCC"/>
    <w:rsid w:val="00693570"/>
    <w:rsid w:val="00693FBE"/>
    <w:rsid w:val="00694345"/>
    <w:rsid w:val="00695044"/>
    <w:rsid w:val="0069648F"/>
    <w:rsid w:val="0069762C"/>
    <w:rsid w:val="00697B58"/>
    <w:rsid w:val="006A0366"/>
    <w:rsid w:val="006A0F49"/>
    <w:rsid w:val="006A1821"/>
    <w:rsid w:val="006A21AE"/>
    <w:rsid w:val="006B62BB"/>
    <w:rsid w:val="006C1EEF"/>
    <w:rsid w:val="006C2A3A"/>
    <w:rsid w:val="006C4714"/>
    <w:rsid w:val="006C48F0"/>
    <w:rsid w:val="006D7CED"/>
    <w:rsid w:val="006E7812"/>
    <w:rsid w:val="006F11C3"/>
    <w:rsid w:val="006F11F7"/>
    <w:rsid w:val="006F59F9"/>
    <w:rsid w:val="006F6532"/>
    <w:rsid w:val="007003FD"/>
    <w:rsid w:val="007021F1"/>
    <w:rsid w:val="007073D5"/>
    <w:rsid w:val="0071048B"/>
    <w:rsid w:val="0071332F"/>
    <w:rsid w:val="007152BC"/>
    <w:rsid w:val="00715787"/>
    <w:rsid w:val="0071611A"/>
    <w:rsid w:val="0071753B"/>
    <w:rsid w:val="0072048D"/>
    <w:rsid w:val="007310AE"/>
    <w:rsid w:val="00735491"/>
    <w:rsid w:val="00743E1C"/>
    <w:rsid w:val="00754C2A"/>
    <w:rsid w:val="00756C26"/>
    <w:rsid w:val="00757548"/>
    <w:rsid w:val="0077065A"/>
    <w:rsid w:val="007727C2"/>
    <w:rsid w:val="00775260"/>
    <w:rsid w:val="00776FE4"/>
    <w:rsid w:val="00782009"/>
    <w:rsid w:val="00782C00"/>
    <w:rsid w:val="0078663E"/>
    <w:rsid w:val="0079046A"/>
    <w:rsid w:val="00790F90"/>
    <w:rsid w:val="00793630"/>
    <w:rsid w:val="00795779"/>
    <w:rsid w:val="00796F26"/>
    <w:rsid w:val="007978D6"/>
    <w:rsid w:val="007A2AB9"/>
    <w:rsid w:val="007A3071"/>
    <w:rsid w:val="007A40BD"/>
    <w:rsid w:val="007A6720"/>
    <w:rsid w:val="007A6D50"/>
    <w:rsid w:val="007B0612"/>
    <w:rsid w:val="007B5693"/>
    <w:rsid w:val="007B5804"/>
    <w:rsid w:val="007C1026"/>
    <w:rsid w:val="007C2A88"/>
    <w:rsid w:val="007C4D38"/>
    <w:rsid w:val="007D4374"/>
    <w:rsid w:val="007D6F19"/>
    <w:rsid w:val="007E1FBD"/>
    <w:rsid w:val="007E2BCD"/>
    <w:rsid w:val="007E4EB9"/>
    <w:rsid w:val="007E6812"/>
    <w:rsid w:val="007F29E2"/>
    <w:rsid w:val="007F4221"/>
    <w:rsid w:val="007F6722"/>
    <w:rsid w:val="0080019A"/>
    <w:rsid w:val="00800769"/>
    <w:rsid w:val="00803F0F"/>
    <w:rsid w:val="0080576E"/>
    <w:rsid w:val="00807B33"/>
    <w:rsid w:val="00807B9A"/>
    <w:rsid w:val="0081777D"/>
    <w:rsid w:val="008234B9"/>
    <w:rsid w:val="00823C14"/>
    <w:rsid w:val="0082401A"/>
    <w:rsid w:val="00825598"/>
    <w:rsid w:val="00835FA6"/>
    <w:rsid w:val="00836E5F"/>
    <w:rsid w:val="00837979"/>
    <w:rsid w:val="008412FD"/>
    <w:rsid w:val="00841B28"/>
    <w:rsid w:val="00841F1A"/>
    <w:rsid w:val="00842E15"/>
    <w:rsid w:val="00843B54"/>
    <w:rsid w:val="00853F55"/>
    <w:rsid w:val="00855D36"/>
    <w:rsid w:val="00857700"/>
    <w:rsid w:val="00867206"/>
    <w:rsid w:val="00873FBF"/>
    <w:rsid w:val="008752B7"/>
    <w:rsid w:val="00876B3E"/>
    <w:rsid w:val="00877264"/>
    <w:rsid w:val="00880C0A"/>
    <w:rsid w:val="00884395"/>
    <w:rsid w:val="008853C3"/>
    <w:rsid w:val="00891206"/>
    <w:rsid w:val="0089307D"/>
    <w:rsid w:val="008971BE"/>
    <w:rsid w:val="008A065F"/>
    <w:rsid w:val="008A0A95"/>
    <w:rsid w:val="008A1D77"/>
    <w:rsid w:val="008B06A7"/>
    <w:rsid w:val="008B210F"/>
    <w:rsid w:val="008B7AD5"/>
    <w:rsid w:val="008C098D"/>
    <w:rsid w:val="008C64FF"/>
    <w:rsid w:val="008D1F36"/>
    <w:rsid w:val="008D1FC8"/>
    <w:rsid w:val="008D2114"/>
    <w:rsid w:val="008D256F"/>
    <w:rsid w:val="008D61D2"/>
    <w:rsid w:val="008D6BF9"/>
    <w:rsid w:val="008E03CD"/>
    <w:rsid w:val="008E14C9"/>
    <w:rsid w:val="008E2E3D"/>
    <w:rsid w:val="008E658F"/>
    <w:rsid w:val="008F19D0"/>
    <w:rsid w:val="008F4755"/>
    <w:rsid w:val="008F5122"/>
    <w:rsid w:val="008F6186"/>
    <w:rsid w:val="008F6F06"/>
    <w:rsid w:val="008F707D"/>
    <w:rsid w:val="00902BB2"/>
    <w:rsid w:val="0090349A"/>
    <w:rsid w:val="00903915"/>
    <w:rsid w:val="00905567"/>
    <w:rsid w:val="00910E82"/>
    <w:rsid w:val="00913841"/>
    <w:rsid w:val="009146D9"/>
    <w:rsid w:val="00914F43"/>
    <w:rsid w:val="0092136B"/>
    <w:rsid w:val="00921450"/>
    <w:rsid w:val="009233A1"/>
    <w:rsid w:val="00924400"/>
    <w:rsid w:val="009318D6"/>
    <w:rsid w:val="00932C7B"/>
    <w:rsid w:val="00934AAC"/>
    <w:rsid w:val="00934BE0"/>
    <w:rsid w:val="009411A0"/>
    <w:rsid w:val="00943AF0"/>
    <w:rsid w:val="00946C62"/>
    <w:rsid w:val="00947793"/>
    <w:rsid w:val="00947EA0"/>
    <w:rsid w:val="0095224B"/>
    <w:rsid w:val="00952CAC"/>
    <w:rsid w:val="009601D4"/>
    <w:rsid w:val="00960644"/>
    <w:rsid w:val="00962445"/>
    <w:rsid w:val="00962653"/>
    <w:rsid w:val="009629B0"/>
    <w:rsid w:val="00965F6F"/>
    <w:rsid w:val="00967731"/>
    <w:rsid w:val="009752AC"/>
    <w:rsid w:val="009755BB"/>
    <w:rsid w:val="00975BAD"/>
    <w:rsid w:val="00980CE9"/>
    <w:rsid w:val="00984E45"/>
    <w:rsid w:val="00987614"/>
    <w:rsid w:val="00987BF4"/>
    <w:rsid w:val="0099345D"/>
    <w:rsid w:val="00993D7A"/>
    <w:rsid w:val="00996D22"/>
    <w:rsid w:val="009A7642"/>
    <w:rsid w:val="009B2149"/>
    <w:rsid w:val="009B3BF0"/>
    <w:rsid w:val="009B439E"/>
    <w:rsid w:val="009B47D8"/>
    <w:rsid w:val="009C0445"/>
    <w:rsid w:val="009C2637"/>
    <w:rsid w:val="009C39C4"/>
    <w:rsid w:val="009C5E72"/>
    <w:rsid w:val="009C7A19"/>
    <w:rsid w:val="009D29E2"/>
    <w:rsid w:val="009D4A47"/>
    <w:rsid w:val="009E188F"/>
    <w:rsid w:val="009F228A"/>
    <w:rsid w:val="009F2B3A"/>
    <w:rsid w:val="009F4036"/>
    <w:rsid w:val="009F53A7"/>
    <w:rsid w:val="00A00E4F"/>
    <w:rsid w:val="00A00FDB"/>
    <w:rsid w:val="00A01994"/>
    <w:rsid w:val="00A02601"/>
    <w:rsid w:val="00A02E06"/>
    <w:rsid w:val="00A02FAA"/>
    <w:rsid w:val="00A07B4D"/>
    <w:rsid w:val="00A10BD7"/>
    <w:rsid w:val="00A10D9F"/>
    <w:rsid w:val="00A124C2"/>
    <w:rsid w:val="00A15BC5"/>
    <w:rsid w:val="00A16857"/>
    <w:rsid w:val="00A17155"/>
    <w:rsid w:val="00A241A7"/>
    <w:rsid w:val="00A268EB"/>
    <w:rsid w:val="00A276EE"/>
    <w:rsid w:val="00A30923"/>
    <w:rsid w:val="00A311DF"/>
    <w:rsid w:val="00A31451"/>
    <w:rsid w:val="00A33129"/>
    <w:rsid w:val="00A352B4"/>
    <w:rsid w:val="00A355AD"/>
    <w:rsid w:val="00A40D6C"/>
    <w:rsid w:val="00A40DA4"/>
    <w:rsid w:val="00A42076"/>
    <w:rsid w:val="00A4319D"/>
    <w:rsid w:val="00A45BF6"/>
    <w:rsid w:val="00A4681A"/>
    <w:rsid w:val="00A47232"/>
    <w:rsid w:val="00A663A5"/>
    <w:rsid w:val="00A733DB"/>
    <w:rsid w:val="00A76C94"/>
    <w:rsid w:val="00A7756C"/>
    <w:rsid w:val="00A77C9C"/>
    <w:rsid w:val="00A812DA"/>
    <w:rsid w:val="00A8272F"/>
    <w:rsid w:val="00A832C0"/>
    <w:rsid w:val="00A86014"/>
    <w:rsid w:val="00A86BF9"/>
    <w:rsid w:val="00A90397"/>
    <w:rsid w:val="00A9228C"/>
    <w:rsid w:val="00A95561"/>
    <w:rsid w:val="00A96134"/>
    <w:rsid w:val="00A96331"/>
    <w:rsid w:val="00A96E46"/>
    <w:rsid w:val="00A96EF6"/>
    <w:rsid w:val="00AA1423"/>
    <w:rsid w:val="00AB009B"/>
    <w:rsid w:val="00AB3161"/>
    <w:rsid w:val="00AB4164"/>
    <w:rsid w:val="00AB5D3F"/>
    <w:rsid w:val="00AB75E7"/>
    <w:rsid w:val="00AC03AF"/>
    <w:rsid w:val="00AC0B88"/>
    <w:rsid w:val="00AC4AAC"/>
    <w:rsid w:val="00AC523A"/>
    <w:rsid w:val="00AD04F1"/>
    <w:rsid w:val="00AD6309"/>
    <w:rsid w:val="00AD6620"/>
    <w:rsid w:val="00AD768C"/>
    <w:rsid w:val="00AE0DEE"/>
    <w:rsid w:val="00AE4ADB"/>
    <w:rsid w:val="00AF26BA"/>
    <w:rsid w:val="00AF2E7C"/>
    <w:rsid w:val="00AF4355"/>
    <w:rsid w:val="00AF4860"/>
    <w:rsid w:val="00B0381D"/>
    <w:rsid w:val="00B03D4D"/>
    <w:rsid w:val="00B053D6"/>
    <w:rsid w:val="00B07AE4"/>
    <w:rsid w:val="00B10794"/>
    <w:rsid w:val="00B239C3"/>
    <w:rsid w:val="00B26EE4"/>
    <w:rsid w:val="00B3097F"/>
    <w:rsid w:val="00B32465"/>
    <w:rsid w:val="00B32E72"/>
    <w:rsid w:val="00B361F0"/>
    <w:rsid w:val="00B42E74"/>
    <w:rsid w:val="00B45F6E"/>
    <w:rsid w:val="00B463C7"/>
    <w:rsid w:val="00B50057"/>
    <w:rsid w:val="00B5065D"/>
    <w:rsid w:val="00B51419"/>
    <w:rsid w:val="00B56410"/>
    <w:rsid w:val="00B56B23"/>
    <w:rsid w:val="00B62216"/>
    <w:rsid w:val="00B63974"/>
    <w:rsid w:val="00B63DE0"/>
    <w:rsid w:val="00B6485E"/>
    <w:rsid w:val="00B71C33"/>
    <w:rsid w:val="00B71E6B"/>
    <w:rsid w:val="00B81148"/>
    <w:rsid w:val="00B83BB6"/>
    <w:rsid w:val="00B83EA5"/>
    <w:rsid w:val="00B856DB"/>
    <w:rsid w:val="00BA0A95"/>
    <w:rsid w:val="00BA1441"/>
    <w:rsid w:val="00BA1E56"/>
    <w:rsid w:val="00BA5D4B"/>
    <w:rsid w:val="00BA6736"/>
    <w:rsid w:val="00BB08F6"/>
    <w:rsid w:val="00BB23DC"/>
    <w:rsid w:val="00BB37A4"/>
    <w:rsid w:val="00BB4966"/>
    <w:rsid w:val="00BB74EE"/>
    <w:rsid w:val="00BC01F1"/>
    <w:rsid w:val="00BC45C1"/>
    <w:rsid w:val="00BD3363"/>
    <w:rsid w:val="00BE0E20"/>
    <w:rsid w:val="00BE349D"/>
    <w:rsid w:val="00BE5F49"/>
    <w:rsid w:val="00BF2F99"/>
    <w:rsid w:val="00BF6D24"/>
    <w:rsid w:val="00C00FD0"/>
    <w:rsid w:val="00C01228"/>
    <w:rsid w:val="00C06534"/>
    <w:rsid w:val="00C06656"/>
    <w:rsid w:val="00C20DCA"/>
    <w:rsid w:val="00C233DD"/>
    <w:rsid w:val="00C23973"/>
    <w:rsid w:val="00C31DF9"/>
    <w:rsid w:val="00C340B0"/>
    <w:rsid w:val="00C34933"/>
    <w:rsid w:val="00C35F02"/>
    <w:rsid w:val="00C432F0"/>
    <w:rsid w:val="00C47E87"/>
    <w:rsid w:val="00C51EAA"/>
    <w:rsid w:val="00C641D0"/>
    <w:rsid w:val="00C6618C"/>
    <w:rsid w:val="00C669F4"/>
    <w:rsid w:val="00C71499"/>
    <w:rsid w:val="00C73466"/>
    <w:rsid w:val="00C75DFB"/>
    <w:rsid w:val="00C84BD8"/>
    <w:rsid w:val="00C9362A"/>
    <w:rsid w:val="00C96D3E"/>
    <w:rsid w:val="00CA0BF2"/>
    <w:rsid w:val="00CA5680"/>
    <w:rsid w:val="00CA7123"/>
    <w:rsid w:val="00CB224C"/>
    <w:rsid w:val="00CB399A"/>
    <w:rsid w:val="00CB51A9"/>
    <w:rsid w:val="00CB6980"/>
    <w:rsid w:val="00CC02D0"/>
    <w:rsid w:val="00CC1D8A"/>
    <w:rsid w:val="00CC457E"/>
    <w:rsid w:val="00CC6375"/>
    <w:rsid w:val="00CC7058"/>
    <w:rsid w:val="00CE0E40"/>
    <w:rsid w:val="00CE17B8"/>
    <w:rsid w:val="00CE1ADB"/>
    <w:rsid w:val="00CE21A5"/>
    <w:rsid w:val="00CF02B9"/>
    <w:rsid w:val="00CF50C0"/>
    <w:rsid w:val="00CF629F"/>
    <w:rsid w:val="00D0356B"/>
    <w:rsid w:val="00D0432D"/>
    <w:rsid w:val="00D05008"/>
    <w:rsid w:val="00D074AD"/>
    <w:rsid w:val="00D07813"/>
    <w:rsid w:val="00D12167"/>
    <w:rsid w:val="00D13469"/>
    <w:rsid w:val="00D168FF"/>
    <w:rsid w:val="00D20DDE"/>
    <w:rsid w:val="00D20EEE"/>
    <w:rsid w:val="00D24364"/>
    <w:rsid w:val="00D253EE"/>
    <w:rsid w:val="00D26295"/>
    <w:rsid w:val="00D272EF"/>
    <w:rsid w:val="00D27FBB"/>
    <w:rsid w:val="00D30EC0"/>
    <w:rsid w:val="00D3208B"/>
    <w:rsid w:val="00D331EE"/>
    <w:rsid w:val="00D33F7A"/>
    <w:rsid w:val="00D348F4"/>
    <w:rsid w:val="00D40917"/>
    <w:rsid w:val="00D40A7C"/>
    <w:rsid w:val="00D43C56"/>
    <w:rsid w:val="00D43ED5"/>
    <w:rsid w:val="00D442E6"/>
    <w:rsid w:val="00D47AAF"/>
    <w:rsid w:val="00D527CF"/>
    <w:rsid w:val="00D57496"/>
    <w:rsid w:val="00D61A7B"/>
    <w:rsid w:val="00D63269"/>
    <w:rsid w:val="00D652B7"/>
    <w:rsid w:val="00D6568F"/>
    <w:rsid w:val="00D66ED5"/>
    <w:rsid w:val="00D72769"/>
    <w:rsid w:val="00D74198"/>
    <w:rsid w:val="00D77F29"/>
    <w:rsid w:val="00D803D7"/>
    <w:rsid w:val="00D82B63"/>
    <w:rsid w:val="00D8407D"/>
    <w:rsid w:val="00D851CD"/>
    <w:rsid w:val="00D916DB"/>
    <w:rsid w:val="00D92BE7"/>
    <w:rsid w:val="00D93A2A"/>
    <w:rsid w:val="00D94A9E"/>
    <w:rsid w:val="00D977BA"/>
    <w:rsid w:val="00D97D6B"/>
    <w:rsid w:val="00DB1504"/>
    <w:rsid w:val="00DB2C0B"/>
    <w:rsid w:val="00DB2C0C"/>
    <w:rsid w:val="00DB7396"/>
    <w:rsid w:val="00DC106D"/>
    <w:rsid w:val="00DC1BDF"/>
    <w:rsid w:val="00DC4613"/>
    <w:rsid w:val="00DD4B1E"/>
    <w:rsid w:val="00DE0F2E"/>
    <w:rsid w:val="00DE31B1"/>
    <w:rsid w:val="00DF3FF5"/>
    <w:rsid w:val="00DF49D1"/>
    <w:rsid w:val="00E00CC1"/>
    <w:rsid w:val="00E1010F"/>
    <w:rsid w:val="00E11D6B"/>
    <w:rsid w:val="00E13B8E"/>
    <w:rsid w:val="00E1577C"/>
    <w:rsid w:val="00E233AE"/>
    <w:rsid w:val="00E26A0B"/>
    <w:rsid w:val="00E32733"/>
    <w:rsid w:val="00E32839"/>
    <w:rsid w:val="00E32AB8"/>
    <w:rsid w:val="00E3447F"/>
    <w:rsid w:val="00E37D4F"/>
    <w:rsid w:val="00E52B5C"/>
    <w:rsid w:val="00E5476E"/>
    <w:rsid w:val="00E5489E"/>
    <w:rsid w:val="00E561DD"/>
    <w:rsid w:val="00E57305"/>
    <w:rsid w:val="00E5775A"/>
    <w:rsid w:val="00E6262A"/>
    <w:rsid w:val="00E63DA6"/>
    <w:rsid w:val="00E6549B"/>
    <w:rsid w:val="00E816FA"/>
    <w:rsid w:val="00E825AC"/>
    <w:rsid w:val="00E8412C"/>
    <w:rsid w:val="00E941FC"/>
    <w:rsid w:val="00EA13FA"/>
    <w:rsid w:val="00EA1AB2"/>
    <w:rsid w:val="00EA362D"/>
    <w:rsid w:val="00EB2F94"/>
    <w:rsid w:val="00EB61A3"/>
    <w:rsid w:val="00EC26F2"/>
    <w:rsid w:val="00EC2F9F"/>
    <w:rsid w:val="00EC45A4"/>
    <w:rsid w:val="00EC69B7"/>
    <w:rsid w:val="00ED0468"/>
    <w:rsid w:val="00ED11C0"/>
    <w:rsid w:val="00ED24A2"/>
    <w:rsid w:val="00ED3F7E"/>
    <w:rsid w:val="00EE28B3"/>
    <w:rsid w:val="00EE4EF3"/>
    <w:rsid w:val="00EE5D20"/>
    <w:rsid w:val="00EE62F2"/>
    <w:rsid w:val="00EE6957"/>
    <w:rsid w:val="00EE7A09"/>
    <w:rsid w:val="00EF04A3"/>
    <w:rsid w:val="00EF20B5"/>
    <w:rsid w:val="00EF24C3"/>
    <w:rsid w:val="00EF5378"/>
    <w:rsid w:val="00F0071C"/>
    <w:rsid w:val="00F07052"/>
    <w:rsid w:val="00F109F9"/>
    <w:rsid w:val="00F11212"/>
    <w:rsid w:val="00F124AD"/>
    <w:rsid w:val="00F12BF3"/>
    <w:rsid w:val="00F22A4F"/>
    <w:rsid w:val="00F231CE"/>
    <w:rsid w:val="00F237AA"/>
    <w:rsid w:val="00F23F08"/>
    <w:rsid w:val="00F25210"/>
    <w:rsid w:val="00F27F14"/>
    <w:rsid w:val="00F303A6"/>
    <w:rsid w:val="00F30EFD"/>
    <w:rsid w:val="00F31A5A"/>
    <w:rsid w:val="00F32F3A"/>
    <w:rsid w:val="00F359C2"/>
    <w:rsid w:val="00F359DB"/>
    <w:rsid w:val="00F440F0"/>
    <w:rsid w:val="00F44378"/>
    <w:rsid w:val="00F62834"/>
    <w:rsid w:val="00F62ED6"/>
    <w:rsid w:val="00F66010"/>
    <w:rsid w:val="00F7032B"/>
    <w:rsid w:val="00F7313B"/>
    <w:rsid w:val="00F736FB"/>
    <w:rsid w:val="00F73F55"/>
    <w:rsid w:val="00F7433E"/>
    <w:rsid w:val="00F743A7"/>
    <w:rsid w:val="00F766BC"/>
    <w:rsid w:val="00F835AB"/>
    <w:rsid w:val="00F900F7"/>
    <w:rsid w:val="00F93859"/>
    <w:rsid w:val="00F9607E"/>
    <w:rsid w:val="00F96CDB"/>
    <w:rsid w:val="00F97147"/>
    <w:rsid w:val="00F972B1"/>
    <w:rsid w:val="00F97EA2"/>
    <w:rsid w:val="00F97F08"/>
    <w:rsid w:val="00FA03EF"/>
    <w:rsid w:val="00FA0FE1"/>
    <w:rsid w:val="00FB114B"/>
    <w:rsid w:val="00FB35F0"/>
    <w:rsid w:val="00FB41A2"/>
    <w:rsid w:val="00FB41FB"/>
    <w:rsid w:val="00FB4F45"/>
    <w:rsid w:val="00FC27CE"/>
    <w:rsid w:val="00FC3035"/>
    <w:rsid w:val="00FC31EA"/>
    <w:rsid w:val="00FC62C9"/>
    <w:rsid w:val="00FC7175"/>
    <w:rsid w:val="00FD1C86"/>
    <w:rsid w:val="00FD1F6F"/>
    <w:rsid w:val="00FD52D8"/>
    <w:rsid w:val="00FD7479"/>
    <w:rsid w:val="00FD7498"/>
    <w:rsid w:val="00FE2FA5"/>
    <w:rsid w:val="00FF5939"/>
    <w:rsid w:val="00FF61A0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BD06C"/>
  <w15:docId w15:val="{38019B52-18CA-4B65-9CBA-F5FDEACE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lang w:eastAsia="en-US" w:bidi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75BD8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6532"/>
    <w:pPr>
      <w:numPr>
        <w:ilvl w:val="2"/>
        <w:numId w:val="3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  <w:lang w:val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  <w:lang w:val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  <w:lang w:val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75BD8"/>
    <w:pPr>
      <w:spacing w:before="300" w:after="0"/>
      <w:outlineLvl w:val="6"/>
    </w:pPr>
    <w:rPr>
      <w:caps/>
      <w:color w:val="365F91"/>
      <w:spacing w:val="10"/>
      <w:sz w:val="22"/>
      <w:szCs w:val="22"/>
      <w:lang w:val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75BD8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eXant">
    <w:name w:val="eXant"/>
    <w:basedOn w:val="Standardowy"/>
    <w:rsid w:val="00481B2A"/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</w:tblPr>
    <w:tcPr>
      <w:vAlign w:val="center"/>
    </w:tcPr>
  </w:style>
  <w:style w:type="paragraph" w:customStyle="1" w:styleId="a0">
    <w:name w:val="a."/>
    <w:basedOn w:val="Normalny"/>
    <w:link w:val="aZnak"/>
    <w:autoRedefine/>
    <w:rsid w:val="00BA6736"/>
    <w:pPr>
      <w:numPr>
        <w:numId w:val="4"/>
      </w:numPr>
      <w:tabs>
        <w:tab w:val="left" w:pos="1021"/>
      </w:tabs>
      <w:jc w:val="left"/>
    </w:pPr>
    <w:rPr>
      <w:szCs w:val="24"/>
      <w:lang w:eastAsia="ar-SA"/>
    </w:rPr>
  </w:style>
  <w:style w:type="character" w:customStyle="1" w:styleId="aZnak">
    <w:name w:val="a. Znak"/>
    <w:link w:val="a0"/>
    <w:rsid w:val="00BA6736"/>
    <w:rPr>
      <w:szCs w:val="24"/>
      <w:lang w:eastAsia="ar-SA" w:bidi="en-US"/>
    </w:rPr>
  </w:style>
  <w:style w:type="character" w:customStyle="1" w:styleId="Nagwek1Znak">
    <w:name w:val="Nagłówek 1 Znak"/>
    <w:aliases w:val="TEKST ZAZNACZONY Znak"/>
    <w:link w:val="Nagwek1"/>
    <w:uiPriority w:val="9"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"/>
    <w:rsid w:val="00575BD8"/>
    <w:rPr>
      <w:b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"/>
    <w:rsid w:val="006F6532"/>
    <w:rPr>
      <w:caps/>
      <w:color w:val="243F60"/>
      <w:spacing w:val="15"/>
      <w:sz w:val="22"/>
      <w:szCs w:val="22"/>
      <w:lang w:eastAsia="en-US" w:bidi="en-US"/>
    </w:rPr>
  </w:style>
  <w:style w:type="character" w:customStyle="1" w:styleId="Nagwek4Znak">
    <w:name w:val="Nagłówek 4 Znak"/>
    <w:link w:val="Nagwek4"/>
    <w:uiPriority w:val="9"/>
    <w:semiHidden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575BD8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75BD8"/>
    <w:rPr>
      <w:b/>
      <w:sz w:val="48"/>
      <w:szCs w:val="48"/>
    </w:rPr>
  </w:style>
  <w:style w:type="character" w:customStyle="1" w:styleId="TytuZnak">
    <w:name w:val="Tytuł Znak"/>
    <w:link w:val="Tytu"/>
    <w:uiPriority w:val="10"/>
    <w:rsid w:val="00575BD8"/>
    <w:rPr>
      <w:b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lang w:val="en-US"/>
    </w:rPr>
  </w:style>
  <w:style w:type="character" w:customStyle="1" w:styleId="BezodstpwZnak">
    <w:name w:val="Bez odstępów Znak"/>
    <w:link w:val="Bezodstpw"/>
    <w:uiPriority w:val="1"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rsid w:val="002E2446"/>
    <w:pPr>
      <w:pBdr>
        <w:bottom w:val="single" w:sz="4" w:space="1" w:color="auto"/>
      </w:pBdr>
      <w:ind w:left="578" w:hanging="578"/>
    </w:pPr>
    <w:rPr>
      <w:sz w:val="32"/>
    </w:rPr>
  </w:style>
  <w:style w:type="character" w:customStyle="1" w:styleId="11noZnak">
    <w:name w:val="1.1 no Znak"/>
    <w:link w:val="11no"/>
    <w:rsid w:val="002E2446"/>
    <w:rPr>
      <w:b/>
      <w:sz w:val="32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rsid w:val="00BA6736"/>
    <w:pPr>
      <w:keepNext/>
      <w:numPr>
        <w:numId w:val="5"/>
      </w:numPr>
      <w:tabs>
        <w:tab w:val="left" w:pos="340"/>
      </w:tabs>
      <w:spacing w:after="120"/>
    </w:pPr>
    <w:rPr>
      <w:color w:val="4F81BD"/>
      <w:szCs w:val="28"/>
      <w:lang w:val="en-US"/>
    </w:rPr>
  </w:style>
  <w:style w:type="character" w:customStyle="1" w:styleId="11NumberingZnak">
    <w:name w:val="1.1 Numbering Znak"/>
    <w:link w:val="11Numbering"/>
    <w:rsid w:val="00BA6736"/>
    <w:rPr>
      <w:b/>
      <w:color w:val="4F81BD"/>
      <w:sz w:val="24"/>
      <w:szCs w:val="28"/>
      <w:lang w:val="en-US" w:eastAsia="en-US" w:bidi="en-US"/>
    </w:rPr>
  </w:style>
  <w:style w:type="paragraph" w:customStyle="1" w:styleId="a">
    <w:name w:val="&gt;"/>
    <w:basedOn w:val="Normalny"/>
    <w:link w:val="Znak"/>
    <w:autoRedefine/>
    <w:rsid w:val="00BA6736"/>
    <w:pPr>
      <w:numPr>
        <w:numId w:val="6"/>
      </w:numPr>
      <w:tabs>
        <w:tab w:val="left" w:pos="1304"/>
      </w:tabs>
    </w:pPr>
    <w:rPr>
      <w:szCs w:val="24"/>
      <w:lang w:eastAsia="ar-SA"/>
    </w:rPr>
  </w:style>
  <w:style w:type="character" w:customStyle="1" w:styleId="Znak">
    <w:name w:val="&gt; Znak"/>
    <w:link w:val="a"/>
    <w:rsid w:val="00BA6736"/>
    <w:rPr>
      <w:szCs w:val="24"/>
      <w:lang w:eastAsia="ar-SA" w:bidi="en-US"/>
    </w:rPr>
  </w:style>
  <w:style w:type="numbering" w:customStyle="1" w:styleId="ListaeXant">
    <w:name w:val="Lista eXant"/>
    <w:rsid w:val="00591619"/>
    <w:pPr>
      <w:numPr>
        <w:numId w:val="1"/>
      </w:numPr>
    </w:pPr>
  </w:style>
  <w:style w:type="paragraph" w:customStyle="1" w:styleId="Headline1">
    <w:name w:val="Headline 1"/>
    <w:basedOn w:val="Normalny"/>
    <w:link w:val="Headline1Znak"/>
    <w:rsid w:val="00BA6736"/>
    <w:pPr>
      <w:tabs>
        <w:tab w:val="left" w:pos="2220"/>
      </w:tabs>
      <w:jc w:val="left"/>
    </w:pPr>
    <w:rPr>
      <w:sz w:val="36"/>
      <w:szCs w:val="36"/>
      <w:lang w:val="en-US"/>
    </w:rPr>
  </w:style>
  <w:style w:type="character" w:customStyle="1" w:styleId="Headline1Znak">
    <w:name w:val="Headline 1 Znak"/>
    <w:link w:val="Headline1"/>
    <w:rsid w:val="00BA6736"/>
    <w:rPr>
      <w:rFonts w:ascii="Calibri" w:hAnsi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rsid w:val="00BA6736"/>
    <w:rPr>
      <w:rFonts w:ascii="Calibri" w:hAnsi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rsid w:val="00BA6736"/>
    <w:pPr>
      <w:framePr w:hSpace="141" w:wrap="around" w:vAnchor="page" w:hAnchor="text" w:x="-186" w:y="1966"/>
      <w:jc w:val="left"/>
    </w:pPr>
    <w:rPr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rsid w:val="00BA6736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rsid w:val="00BA6736"/>
    <w:pPr>
      <w:framePr w:hSpace="141" w:wrap="around" w:vAnchor="page" w:hAnchor="text" w:x="-186" w:y="1966"/>
      <w:jc w:val="left"/>
    </w:pPr>
    <w:rPr>
      <w:bCs/>
      <w:color w:val="464646"/>
      <w:spacing w:val="5"/>
      <w:kern w:val="28"/>
      <w:sz w:val="36"/>
      <w:szCs w:val="36"/>
      <w:lang w:val="en-GB"/>
    </w:rPr>
  </w:style>
  <w:style w:type="character" w:customStyle="1" w:styleId="SubTitleZnak">
    <w:name w:val="SubTitle Znak"/>
    <w:link w:val="Podtytu1"/>
    <w:rsid w:val="00BA6736"/>
    <w:rPr>
      <w:rFonts w:ascii="Calibri" w:eastAsia="Times New Roman" w:hAnsi="Calibri" w:cs="Times New Roman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rsid w:val="00BA6736"/>
    <w:rPr>
      <w:szCs w:val="24"/>
    </w:rPr>
  </w:style>
  <w:style w:type="character" w:customStyle="1" w:styleId="BodyTextZnak">
    <w:name w:val="Body Text Znak"/>
    <w:link w:val="Tekstpodstawowy1"/>
    <w:rsid w:val="00BA6736"/>
    <w:rPr>
      <w:rFonts w:ascii="Calibri" w:hAnsi="Calibri"/>
      <w:szCs w:val="24"/>
    </w:rPr>
  </w:style>
  <w:style w:type="paragraph" w:customStyle="1" w:styleId="Headline2">
    <w:name w:val="Headline 2"/>
    <w:basedOn w:val="Normalny"/>
    <w:link w:val="Headline2Znak"/>
    <w:rsid w:val="00BA6736"/>
    <w:pPr>
      <w:tabs>
        <w:tab w:val="left" w:pos="2220"/>
      </w:tabs>
      <w:jc w:val="left"/>
    </w:pPr>
    <w:rPr>
      <w:sz w:val="28"/>
      <w:szCs w:val="28"/>
      <w:lang w:val="en-US"/>
    </w:rPr>
  </w:style>
  <w:style w:type="character" w:customStyle="1" w:styleId="Headline2Znak">
    <w:name w:val="Headline 2 Znak"/>
    <w:link w:val="Headline2"/>
    <w:rsid w:val="00BA6736"/>
    <w:rPr>
      <w:rFonts w:ascii="Calibri" w:hAnsi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rsid w:val="00BA6736"/>
    <w:rPr>
      <w:color w:val="59B2AE"/>
    </w:rPr>
  </w:style>
  <w:style w:type="character" w:customStyle="1" w:styleId="Headline1greenZnak">
    <w:name w:val="Headline 1 green Znak"/>
    <w:link w:val="Headline1green"/>
    <w:rsid w:val="00BA6736"/>
    <w:rPr>
      <w:rFonts w:ascii="Calibri" w:hAnsi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rsid w:val="00BA6736"/>
    <w:rPr>
      <w:color w:val="FF99CC"/>
    </w:rPr>
  </w:style>
  <w:style w:type="character" w:customStyle="1" w:styleId="Headline1pinkZnak">
    <w:name w:val="Headline 1 pink Znak"/>
    <w:link w:val="Headline1pink"/>
    <w:rsid w:val="00BA6736"/>
    <w:rPr>
      <w:rFonts w:ascii="Calibri" w:hAnsi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rsid w:val="00BA6736"/>
    <w:rPr>
      <w:color w:val="59B2AE"/>
    </w:rPr>
  </w:style>
  <w:style w:type="character" w:customStyle="1" w:styleId="Headline2greenZnak">
    <w:name w:val="Headline 2 green Znak"/>
    <w:link w:val="Headline2green"/>
    <w:rsid w:val="00BA6736"/>
    <w:rPr>
      <w:rFonts w:ascii="Calibri" w:hAnsi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rsid w:val="00BA6736"/>
    <w:rPr>
      <w:color w:val="FF99CC"/>
    </w:rPr>
  </w:style>
  <w:style w:type="character" w:customStyle="1" w:styleId="Headline2pinkZnak">
    <w:name w:val="Headline 2 pink Znak"/>
    <w:link w:val="Headline2pink"/>
    <w:rsid w:val="00BA6736"/>
    <w:rPr>
      <w:rFonts w:ascii="Calibri" w:hAnsi="Calibri"/>
      <w:color w:val="FF99CC"/>
      <w:sz w:val="28"/>
      <w:szCs w:val="28"/>
      <w:lang w:val="en-US"/>
    </w:rPr>
  </w:style>
  <w:style w:type="numbering" w:customStyle="1" w:styleId="eXant2">
    <w:name w:val="eXant2"/>
    <w:rsid w:val="00591619"/>
    <w:pPr>
      <w:numPr>
        <w:numId w:val="2"/>
      </w:numPr>
    </w:pPr>
  </w:style>
  <w:style w:type="paragraph" w:customStyle="1" w:styleId="11Numbering0">
    <w:name w:val="1.1  Numbering"/>
    <w:basedOn w:val="Nagwek2"/>
    <w:link w:val="11NumberingZnak0"/>
    <w:rsid w:val="00BA6736"/>
    <w:pPr>
      <w:keepNext/>
      <w:tabs>
        <w:tab w:val="left" w:pos="851"/>
      </w:tabs>
      <w:spacing w:before="120" w:after="120"/>
    </w:pPr>
    <w:rPr>
      <w:color w:val="4F81BD"/>
      <w:sz w:val="28"/>
      <w:szCs w:val="28"/>
      <w:lang w:val="en-US"/>
    </w:rPr>
  </w:style>
  <w:style w:type="character" w:customStyle="1" w:styleId="11NumberingZnak0">
    <w:name w:val="1.1  Numbering Znak"/>
    <w:link w:val="11Numbering0"/>
    <w:rsid w:val="00BA6736"/>
    <w:rPr>
      <w:rFonts w:ascii="Calibri" w:hAnsi="Calibri"/>
      <w:b w:val="0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1F1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2B"/>
  </w:style>
  <w:style w:type="paragraph" w:styleId="Stopka">
    <w:name w:val="footer"/>
    <w:basedOn w:val="Normalny"/>
    <w:link w:val="StopkaZnak"/>
    <w:uiPriority w:val="99"/>
    <w:unhideWhenUsed/>
    <w:rsid w:val="00782C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B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Klavika Basic Light"/>
      <w:color w:val="606060"/>
    </w:rPr>
  </w:style>
  <w:style w:type="character" w:styleId="Hipercze">
    <w:name w:val="Hyperlink"/>
    <w:uiPriority w:val="99"/>
    <w:unhideWhenUsed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D8"/>
    <w:rPr>
      <w:b/>
      <w:color w:val="0087CD"/>
      <w:sz w:val="32"/>
      <w:szCs w:val="32"/>
    </w:rPr>
  </w:style>
  <w:style w:type="character" w:customStyle="1" w:styleId="PodtytuZnak">
    <w:name w:val="Podtytuł Znak"/>
    <w:link w:val="Podtytu"/>
    <w:uiPriority w:val="11"/>
    <w:rsid w:val="00575BD8"/>
    <w:rPr>
      <w:rFonts w:ascii="Calibri" w:hAnsi="Calibri"/>
      <w:b/>
      <w:color w:val="0087CD"/>
      <w:sz w:val="32"/>
      <w:szCs w:val="32"/>
      <w:lang w:val="pl-PL"/>
    </w:rPr>
  </w:style>
  <w:style w:type="character" w:styleId="Pogrubienie">
    <w:name w:val="Strong"/>
    <w:uiPriority w:val="22"/>
    <w:qFormat/>
    <w:rsid w:val="00575BD8"/>
    <w:rPr>
      <w:b/>
      <w:bCs/>
    </w:rPr>
  </w:style>
  <w:style w:type="character" w:styleId="Uwydatnienie">
    <w:name w:val="Emphasis"/>
    <w:uiPriority w:val="20"/>
    <w:qFormat/>
    <w:rsid w:val="00575BD8"/>
    <w:rPr>
      <w:caps/>
      <w:color w:val="0087CD"/>
      <w:spacing w:val="5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575BD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75BD8"/>
    <w:rPr>
      <w:i/>
      <w:iCs/>
      <w:lang w:val="en-US"/>
    </w:rPr>
  </w:style>
  <w:style w:type="character" w:customStyle="1" w:styleId="CytatZnak">
    <w:name w:val="Cytat Znak"/>
    <w:link w:val="Cytat"/>
    <w:uiPriority w:val="29"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val="en-US"/>
    </w:rPr>
  </w:style>
  <w:style w:type="character" w:customStyle="1" w:styleId="CytatintensywnyZnak">
    <w:name w:val="Cytat intensywny Znak"/>
    <w:link w:val="Cytatintensywny"/>
    <w:uiPriority w:val="30"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19"/>
    <w:qFormat/>
    <w:rsid w:val="00575BD8"/>
    <w:rPr>
      <w:i/>
      <w:iCs/>
      <w:color w:val="0087CD"/>
    </w:rPr>
  </w:style>
  <w:style w:type="character" w:styleId="Wyrnienieintensywne">
    <w:name w:val="Intense Emphasis"/>
    <w:uiPriority w:val="21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31"/>
    <w:qFormat/>
    <w:rsid w:val="00575BD8"/>
    <w:rPr>
      <w:b/>
      <w:bCs/>
      <w:color w:val="0087CD"/>
    </w:rPr>
  </w:style>
  <w:style w:type="character" w:styleId="Odwoanieintensywne">
    <w:name w:val="Intense Reference"/>
    <w:uiPriority w:val="32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qFormat/>
    <w:rsid w:val="00575BD8"/>
    <w:pPr>
      <w:spacing w:before="0" w:after="0" w:line="240" w:lineRule="auto"/>
      <w:jc w:val="right"/>
    </w:pPr>
    <w:rPr>
      <w:rFonts w:ascii="Calibri" w:hAnsi="Calibri"/>
      <w:color w:val="0087CD"/>
      <w:sz w:val="24"/>
    </w:rPr>
  </w:style>
  <w:style w:type="paragraph" w:customStyle="1" w:styleId="Wydzial">
    <w:name w:val="Wydzial"/>
    <w:basedOn w:val="Normalny"/>
    <w:link w:val="WydzialZnak"/>
    <w:qFormat/>
    <w:rsid w:val="00575BD8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spistrescinrZnak">
    <w:name w:val="spis tresci nr Znak"/>
    <w:link w:val="spistrescinr"/>
    <w:uiPriority w:val="99"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rsid w:val="00575BD8"/>
    <w:rPr>
      <w:rFonts w:ascii="Calibri" w:hAnsi="Calibri" w:cs="Klavika Basic Light"/>
      <w:color w:val="0087CD"/>
      <w:sz w:val="24"/>
      <w:szCs w:val="20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575BD8"/>
    <w:pPr>
      <w:numPr>
        <w:numId w:val="7"/>
      </w:numPr>
    </w:pPr>
  </w:style>
  <w:style w:type="character" w:customStyle="1" w:styleId="WydzialZnak">
    <w:name w:val="Wydzial Znak"/>
    <w:link w:val="Wydzial"/>
    <w:rsid w:val="00575BD8"/>
    <w:rPr>
      <w:rFonts w:ascii="Calibri" w:hAnsi="Calibri"/>
      <w:lang w:val="pl-PL"/>
    </w:rPr>
  </w:style>
  <w:style w:type="paragraph" w:customStyle="1" w:styleId="punktor3poziom">
    <w:name w:val="punktor 3 poziom"/>
    <w:basedOn w:val="numerowanie"/>
    <w:link w:val="punktor3poziomZnak"/>
    <w:qFormat/>
    <w:rsid w:val="00D12167"/>
    <w:pPr>
      <w:numPr>
        <w:numId w:val="8"/>
      </w:numPr>
    </w:pPr>
    <w:rPr>
      <w:lang w:val="en-US"/>
    </w:rPr>
  </w:style>
  <w:style w:type="character" w:customStyle="1" w:styleId="AkapitzlistZnak">
    <w:name w:val="Akapit z listą Znak"/>
    <w:aliases w:val="Numerowanie Znak"/>
    <w:link w:val="Akapitzlist"/>
    <w:uiPriority w:val="34"/>
    <w:qFormat/>
    <w:rsid w:val="00575BD8"/>
    <w:rPr>
      <w:sz w:val="20"/>
      <w:szCs w:val="20"/>
      <w:lang w:val="pl-PL"/>
    </w:rPr>
  </w:style>
  <w:style w:type="character" w:customStyle="1" w:styleId="numerowanieZnak">
    <w:name w:val="numerowanie Znak"/>
    <w:basedOn w:val="AkapitzlistZnak"/>
    <w:link w:val="numerowanie"/>
    <w:rsid w:val="00575BD8"/>
    <w:rPr>
      <w:sz w:val="20"/>
      <w:szCs w:val="20"/>
      <w:lang w:val="pl-PL" w:eastAsia="en-US" w:bidi="en-US"/>
    </w:rPr>
  </w:style>
  <w:style w:type="character" w:customStyle="1" w:styleId="punktor3poziomZnak">
    <w:name w:val="punktor 3 poziom Znak"/>
    <w:basedOn w:val="numerowanieZnak"/>
    <w:link w:val="punktor3poziom"/>
    <w:rsid w:val="00D12167"/>
    <w:rPr>
      <w:sz w:val="20"/>
      <w:szCs w:val="20"/>
      <w:lang w:val="en-US" w:eastAsia="en-US" w:bidi="en-US"/>
    </w:rPr>
  </w:style>
  <w:style w:type="character" w:customStyle="1" w:styleId="info-list-value-uzasadnienie">
    <w:name w:val="info-list-value-uzasadnienie"/>
    <w:basedOn w:val="Domylnaczcionkaakapitu"/>
    <w:rsid w:val="001077A7"/>
  </w:style>
  <w:style w:type="paragraph" w:styleId="NormalnyWeb">
    <w:name w:val="Normal (Web)"/>
    <w:basedOn w:val="Normalny"/>
    <w:uiPriority w:val="99"/>
    <w:semiHidden/>
    <w:unhideWhenUsed/>
    <w:rsid w:val="00DC461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 w:bidi="ar-SA"/>
    </w:rPr>
  </w:style>
  <w:style w:type="table" w:styleId="Tabela-Siatka">
    <w:name w:val="Table Grid"/>
    <w:basedOn w:val="Standardowy"/>
    <w:uiPriority w:val="59"/>
    <w:rsid w:val="004E3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24AD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24AD"/>
    <w:rPr>
      <w:lang w:eastAsia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24A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47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476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476E"/>
    <w:rPr>
      <w:lang w:eastAsia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47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476E"/>
    <w:rPr>
      <w:b/>
      <w:bCs/>
      <w:lang w:eastAsia="en-US" w:bidi="en-US"/>
    </w:rPr>
  </w:style>
  <w:style w:type="paragraph" w:customStyle="1" w:styleId="Default">
    <w:name w:val="Default"/>
    <w:rsid w:val="00BB74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szarek\Downloads\Szablon_papier_orze&#322;_Prezes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3DA303A1967E44AF32EA639489B06C" ma:contentTypeVersion="0" ma:contentTypeDescription="Utwórz nowy dokument." ma:contentTypeScope="" ma:versionID="6a3a9640b369d5fc95671fcffaee9e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D3B2B7-F11A-42B1-9477-1B3B64FBB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AAB6C-8FEE-49F7-A875-9E8CC80734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1A297-78A6-490A-A52E-E59FDBE88C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7CED78-91BC-4490-A775-8E6502500C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Szablon_papier_orzeł_Prezes</Template>
  <TotalTime>0</TotalTime>
  <Pages>2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BeSquare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a.d.</dc:creator>
  <cp:lastModifiedBy>promocja@zlotnikikujawskie.pl</cp:lastModifiedBy>
  <cp:revision>2</cp:revision>
  <cp:lastPrinted>2022-03-14T09:41:00Z</cp:lastPrinted>
  <dcterms:created xsi:type="dcterms:W3CDTF">2023-12-07T09:22:00Z</dcterms:created>
  <dcterms:modified xsi:type="dcterms:W3CDTF">2023-12-07T09:22:00Z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0x010100AE3DA303A1967E44AF32EA639489B06C</vt:lpwstr>
  </property>
</Properties>
</file>